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912C4A" w:rsidRDefault="00341A9D" w:rsidP="00BA47AC">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BA47AC" w:rsidRDefault="00BA47AC" w:rsidP="00BA47AC">
      <w:pPr>
        <w:ind w:right="642"/>
        <w:rPr>
          <w:b/>
          <w:bCs/>
        </w:rPr>
      </w:pPr>
    </w:p>
    <w:p w:rsidR="00BA47AC" w:rsidRDefault="00BA47AC" w:rsidP="00BA47AC">
      <w:pPr>
        <w:ind w:right="642"/>
        <w:rPr>
          <w:b/>
          <w:bCs/>
        </w:rPr>
      </w:pPr>
    </w:p>
    <w:p w:rsidR="00BA47AC" w:rsidRDefault="00BA47AC" w:rsidP="00BA47AC">
      <w:pPr>
        <w:ind w:right="642"/>
        <w:rPr>
          <w:b/>
          <w:bCs/>
        </w:rPr>
      </w:pPr>
    </w:p>
    <w:p w:rsidR="00BA47AC" w:rsidRDefault="00BA47AC" w:rsidP="00BA47AC">
      <w:pPr>
        <w:ind w:right="642"/>
        <w:rPr>
          <w:b/>
          <w:bCs/>
        </w:rPr>
      </w:pPr>
    </w:p>
    <w:p w:rsidR="00BA47AC" w:rsidRDefault="00BA47AC" w:rsidP="00BA47AC">
      <w:pPr>
        <w:ind w:right="642"/>
        <w:rPr>
          <w:b/>
          <w:bCs/>
        </w:rPr>
      </w:pPr>
    </w:p>
    <w:p w:rsidR="00BA47AC" w:rsidRDefault="00BA47AC" w:rsidP="00BA47AC">
      <w:pPr>
        <w:ind w:right="642"/>
        <w:rPr>
          <w:b/>
          <w:bCs/>
        </w:rPr>
      </w:pPr>
    </w:p>
    <w:p w:rsidR="00BA47AC" w:rsidRDefault="00BA47AC" w:rsidP="00BA47AC">
      <w:pPr>
        <w:ind w:right="642"/>
        <w:rPr>
          <w:b/>
          <w:bCs/>
        </w:rPr>
      </w:pPr>
    </w:p>
    <w:p w:rsidR="00BA47AC" w:rsidRDefault="00BA47AC" w:rsidP="00BA47AC">
      <w:pPr>
        <w:ind w:right="642"/>
        <w:rPr>
          <w:b/>
          <w:bCs/>
        </w:rPr>
      </w:pPr>
    </w:p>
    <w:p w:rsidR="00BA47AC" w:rsidRDefault="00BA47AC" w:rsidP="00BA47AC">
      <w:pPr>
        <w:ind w:right="642"/>
        <w:rPr>
          <w:b/>
          <w:bCs/>
        </w:rPr>
      </w:pPr>
    </w:p>
    <w:p w:rsidR="00BA47AC" w:rsidRDefault="00BA47AC" w:rsidP="00BA47AC">
      <w:pPr>
        <w:ind w:right="642"/>
        <w:rPr>
          <w:b/>
          <w:bCs/>
        </w:rPr>
      </w:pPr>
    </w:p>
    <w:p w:rsidR="00BA47AC" w:rsidRDefault="00BA47AC" w:rsidP="00BA47AC">
      <w:pPr>
        <w:ind w:right="642"/>
        <w:rPr>
          <w:b/>
          <w:bCs/>
        </w:rPr>
      </w:pPr>
    </w:p>
    <w:p w:rsidR="00BA47AC" w:rsidRDefault="00BA47AC" w:rsidP="00BA47AC">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E35C30" w:rsidRPr="004E3B1F" w:rsidRDefault="00E35C30" w:rsidP="00341A9D">
      <w:pPr>
        <w:jc w:val="center"/>
        <w:rPr>
          <w:sz w:val="26"/>
          <w:szCs w:val="26"/>
        </w:rPr>
      </w:pPr>
      <w:r>
        <w:rPr>
          <w:sz w:val="26"/>
          <w:szCs w:val="26"/>
        </w:rPr>
        <w:t xml:space="preserve">на </w:t>
      </w:r>
      <w:r w:rsidRPr="00E35C30">
        <w:rPr>
          <w:sz w:val="26"/>
          <w:szCs w:val="26"/>
        </w:rPr>
        <w:t xml:space="preserve">оказание услуг </w:t>
      </w:r>
      <w:r w:rsidR="000C4E36" w:rsidRPr="000C4E36">
        <w:rPr>
          <w:sz w:val="26"/>
          <w:szCs w:val="26"/>
        </w:rPr>
        <w:t>по приему платежей за услуги "ПАО Башинформсвязь" от абонентов-физических лиц</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BA47AC">
        <w:rPr>
          <w:iCs/>
        </w:rPr>
        <w:t>20</w:t>
      </w:r>
      <w:r w:rsidRPr="00F84878">
        <w:rPr>
          <w:iCs/>
        </w:rPr>
        <w:t xml:space="preserve">» </w:t>
      </w:r>
      <w:r w:rsidR="002F2ADC">
        <w:rPr>
          <w:iCs/>
        </w:rPr>
        <w:t>октябр</w:t>
      </w:r>
      <w:r w:rsidR="00912C4A">
        <w:rPr>
          <w:iCs/>
        </w:rPr>
        <w:t>я</w:t>
      </w:r>
      <w:r>
        <w:rPr>
          <w:iCs/>
        </w:rPr>
        <w:t xml:space="preserve"> </w:t>
      </w:r>
      <w:r w:rsidRPr="00F84878">
        <w:rPr>
          <w:iCs/>
        </w:rPr>
        <w:t>201</w:t>
      </w:r>
      <w:r w:rsidR="007C5F58">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00E35C30" w:rsidRPr="00587159">
          <w:rPr>
            <w:rStyle w:val="a3"/>
            <w:bCs/>
            <w:iCs/>
          </w:rPr>
          <w:t>www.</w:t>
        </w:r>
        <w:r w:rsidR="00E35C30" w:rsidRPr="00587159">
          <w:rPr>
            <w:rStyle w:val="a3"/>
            <w:bCs/>
            <w:iCs/>
            <w:lang w:val="en-US"/>
          </w:rPr>
          <w:t>bashtel</w:t>
        </w:r>
        <w:r w:rsidR="00E35C30" w:rsidRPr="00587159">
          <w:rPr>
            <w:rStyle w:val="a3"/>
            <w:bCs/>
            <w:iCs/>
          </w:rPr>
          <w:t>.</w:t>
        </w:r>
        <w:proofErr w:type="spellStart"/>
        <w:r w:rsidR="00E35C30" w:rsidRPr="00587159">
          <w:rPr>
            <w:rStyle w:val="a3"/>
            <w:bCs/>
            <w:iCs/>
          </w:rPr>
          <w:t>ru</w:t>
        </w:r>
        <w:proofErr w:type="spellEnd"/>
      </w:hyperlink>
    </w:p>
    <w:p w:rsidR="00341A9D" w:rsidRDefault="00341A9D"/>
    <w:p w:rsidR="00341A9D" w:rsidRDefault="00341A9D"/>
    <w:p w:rsidR="00E35C30" w:rsidRDefault="00E35C30"/>
    <w:p w:rsidR="00E35C30" w:rsidRDefault="00E35C30"/>
    <w:p w:rsidR="00341A9D" w:rsidRDefault="00341A9D"/>
    <w:p w:rsidR="00341A9D" w:rsidRDefault="00341A9D"/>
    <w:p w:rsidR="00341A9D" w:rsidRDefault="00341A9D"/>
    <w:p w:rsidR="00C51035" w:rsidRDefault="00C51035"/>
    <w:p w:rsidR="00C51035" w:rsidRDefault="00C51035"/>
    <w:p w:rsidR="00341A9D" w:rsidRDefault="00341A9D"/>
    <w:p w:rsidR="002F2ADC" w:rsidRDefault="002F2ADC"/>
    <w:p w:rsidR="00F62DAF" w:rsidRDefault="00F62DAF" w:rsidP="00341A9D">
      <w:pPr>
        <w:jc w:val="center"/>
        <w:rPr>
          <w:b/>
        </w:rPr>
      </w:pPr>
    </w:p>
    <w:p w:rsidR="00576607" w:rsidRDefault="00576607" w:rsidP="00341A9D">
      <w:pPr>
        <w:jc w:val="center"/>
        <w:rPr>
          <w:b/>
        </w:rPr>
      </w:pPr>
    </w:p>
    <w:p w:rsidR="00341A9D" w:rsidRDefault="00341A9D" w:rsidP="00341A9D">
      <w:pPr>
        <w:jc w:val="center"/>
        <w:rPr>
          <w:b/>
        </w:rPr>
      </w:pPr>
      <w:r w:rsidRPr="00341A9D">
        <w:rPr>
          <w:b/>
        </w:rPr>
        <w:t>201</w:t>
      </w:r>
      <w:r w:rsidR="007C5F58">
        <w:rPr>
          <w:b/>
        </w:rPr>
        <w:t>7</w:t>
      </w:r>
    </w:p>
    <w:p w:rsidR="000C4E36" w:rsidRPr="00341A9D" w:rsidRDefault="000C4E36" w:rsidP="00341A9D">
      <w:pPr>
        <w:jc w:val="center"/>
        <w:rPr>
          <w:b/>
        </w:rPr>
      </w:pP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591A12">
        <w:t xml:space="preserve">закупки способом - Открытый запрос котировок в электронной форме на право заключения договора </w:t>
      </w:r>
      <w:r w:rsidR="007B379D" w:rsidRPr="007B379D">
        <w:t xml:space="preserve">на оказание услуг </w:t>
      </w:r>
      <w:r w:rsidR="000C4E36" w:rsidRPr="000C4E36">
        <w:t>по приему платежей за услуги "ПАО Башинформсвязь" от абонентов-физических лиц</w:t>
      </w:r>
      <w:r w:rsidR="00B32352">
        <w:t xml:space="preserve"> </w:t>
      </w:r>
      <w:r w:rsidR="00B32352" w:rsidRPr="00591A12">
        <w:t>(</w:t>
      </w:r>
      <w:r w:rsidRPr="00591A12">
        <w:t>далее</w:t>
      </w:r>
      <w:r w:rsidRPr="00FF1A55">
        <w:t xml:space="preserve"> по тексту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A74A2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AA7779"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B32352" w:rsidRPr="00436C83" w:rsidRDefault="00B32352" w:rsidP="00B32352">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B32352" w:rsidRPr="00436C83" w:rsidRDefault="00B32352" w:rsidP="00B32352">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A74A28" w:rsidRPr="008F207C" w:rsidRDefault="00A74A28" w:rsidP="00A74A28">
            <w:pPr>
              <w:autoSpaceDE w:val="0"/>
              <w:autoSpaceDN w:val="0"/>
              <w:adjustRightInd w:val="0"/>
              <w:rPr>
                <w:rFonts w:eastAsia="Calibri"/>
                <w:iCs/>
                <w:color w:val="000000"/>
              </w:rPr>
            </w:pPr>
            <w:r w:rsidRPr="00F84878">
              <w:rPr>
                <w:iCs/>
              </w:rPr>
              <w:t>ФИО</w:t>
            </w:r>
            <w:r w:rsidRPr="008C71CA">
              <w:rPr>
                <w:iCs/>
              </w:rPr>
              <w:t xml:space="preserve"> </w:t>
            </w:r>
            <w:r>
              <w:rPr>
                <w:rFonts w:eastAsia="Calibri"/>
                <w:iCs/>
                <w:color w:val="000000"/>
              </w:rPr>
              <w:t>Попова Ольга Вениаминовна</w:t>
            </w:r>
          </w:p>
          <w:p w:rsidR="00341A9D" w:rsidRPr="00AA7779" w:rsidRDefault="00A74A28" w:rsidP="00A74A28">
            <w:pPr>
              <w:pStyle w:val="Default"/>
              <w:jc w:val="both"/>
              <w:rPr>
                <w:iCs/>
              </w:rPr>
            </w:pPr>
            <w:r w:rsidRPr="00E53D46">
              <w:rPr>
                <w:bCs/>
              </w:rPr>
              <w:t>тел</w:t>
            </w:r>
            <w:r w:rsidRPr="00AA7779">
              <w:rPr>
                <w:bCs/>
              </w:rPr>
              <w:t xml:space="preserve">. + 7 (347) 221-54-03, </w:t>
            </w:r>
            <w:r w:rsidRPr="00E53D46">
              <w:rPr>
                <w:bCs/>
                <w:lang w:val="en-US"/>
              </w:rPr>
              <w:t>e</w:t>
            </w:r>
            <w:r w:rsidRPr="00AA7779">
              <w:rPr>
                <w:bCs/>
              </w:rPr>
              <w:t>-</w:t>
            </w:r>
            <w:r w:rsidRPr="00E53D46">
              <w:rPr>
                <w:bCs/>
                <w:lang w:val="en-US"/>
              </w:rPr>
              <w:t>mail</w:t>
            </w:r>
            <w:r w:rsidRPr="00AA7779">
              <w:rPr>
                <w:bCs/>
              </w:rPr>
              <w:t>:</w:t>
            </w:r>
            <w:r w:rsidRPr="00AA7779">
              <w:rPr>
                <w:rFonts w:eastAsia="Times New Roman"/>
                <w:color w:val="777777"/>
                <w:lang w:eastAsia="ru-RU"/>
              </w:rPr>
              <w:t xml:space="preserve"> </w:t>
            </w:r>
            <w:hyperlink r:id="rId15" w:history="1">
              <w:r w:rsidRPr="00E4544F">
                <w:rPr>
                  <w:rStyle w:val="a3"/>
                  <w:lang w:val="en-US"/>
                </w:rPr>
                <w:t>o</w:t>
              </w:r>
              <w:r w:rsidRPr="00AA7779">
                <w:rPr>
                  <w:rStyle w:val="a3"/>
                </w:rPr>
                <w:t>.</w:t>
              </w:r>
              <w:r w:rsidRPr="00E4544F">
                <w:rPr>
                  <w:rStyle w:val="a3"/>
                  <w:lang w:val="en-US"/>
                </w:rPr>
                <w:t>popova</w:t>
              </w:r>
              <w:r w:rsidRPr="00AA7779">
                <w:rPr>
                  <w:rStyle w:val="a3"/>
                </w:rPr>
                <w:t>@</w:t>
              </w:r>
              <w:r w:rsidRPr="00E4544F">
                <w:rPr>
                  <w:rStyle w:val="a3"/>
                  <w:lang w:val="en-US"/>
                </w:rPr>
                <w:t>bashtel</w:t>
              </w:r>
              <w:r w:rsidRPr="00AA7779">
                <w:rPr>
                  <w:rStyle w:val="a3"/>
                </w:rPr>
                <w:t>.</w:t>
              </w:r>
              <w:proofErr w:type="spellStart"/>
              <w:r w:rsidRPr="00E4544F">
                <w:rPr>
                  <w:rStyle w:val="a3"/>
                  <w:lang w:val="en-US"/>
                </w:rPr>
                <w:t>ru</w:t>
              </w:r>
              <w:proofErr w:type="spellEnd"/>
            </w:hyperlink>
            <w:r w:rsidRPr="00AA7779">
              <w:t xml:space="preserve"> </w:t>
            </w:r>
            <w:r w:rsidRPr="00AA7779">
              <w:rPr>
                <w:rFonts w:eastAsia="Times New Roman"/>
                <w:color w:val="auto"/>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B379D" w:rsidP="007B5662">
            <w:pPr>
              <w:pStyle w:val="Default"/>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w:t>
            </w:r>
            <w:r w:rsidR="00517D3B" w:rsidRPr="00517D3B">
              <w:rPr>
                <w:iCs/>
              </w:rPr>
              <w:t>на оказание услуг по приему платежей за услуги "ПАО Башинформсвязь" от абонентов-физических лиц</w:t>
            </w:r>
            <w:r w:rsidR="007B379D">
              <w:t>.</w:t>
            </w:r>
          </w:p>
          <w:p w:rsidR="007B379D" w:rsidRPr="0000602B" w:rsidRDefault="007B379D" w:rsidP="00E455A3">
            <w:pPr>
              <w:pStyle w:val="Default"/>
              <w:jc w:val="both"/>
              <w:rPr>
                <w:iCs/>
                <w:sz w:val="10"/>
                <w:szCs w:val="10"/>
              </w:rPr>
            </w:pPr>
          </w:p>
          <w:p w:rsidR="00341A9D" w:rsidRDefault="00741ED9" w:rsidP="00F9336B">
            <w:pPr>
              <w:autoSpaceDE w:val="0"/>
              <w:autoSpaceDN w:val="0"/>
              <w:adjustRightInd w:val="0"/>
              <w:jc w:val="both"/>
              <w:rPr>
                <w:rFonts w:eastAsia="Calibri"/>
              </w:rPr>
            </w:pPr>
            <w:r w:rsidRPr="0000602B">
              <w:rPr>
                <w:rFonts w:eastAsia="Calibri"/>
              </w:rPr>
              <w:t xml:space="preserve">Состав и </w:t>
            </w:r>
            <w:r w:rsidR="00FF1A55">
              <w:rPr>
                <w:rFonts w:eastAsia="Calibri"/>
              </w:rPr>
              <w:t>объем</w:t>
            </w:r>
            <w:r w:rsidRPr="0000602B">
              <w:rPr>
                <w:rFonts w:eastAsia="Calibri"/>
              </w:rPr>
              <w:t xml:space="preserve"> </w:t>
            </w:r>
            <w:r w:rsidR="00FF1A55">
              <w:rPr>
                <w:rFonts w:eastAsia="Calibri"/>
              </w:rPr>
              <w:t xml:space="preserve">оказываемых </w:t>
            </w:r>
            <w:r w:rsidR="007B379D">
              <w:rPr>
                <w:rFonts w:eastAsia="Calibri"/>
              </w:rPr>
              <w:t>услуг</w:t>
            </w:r>
            <w:r w:rsidR="007B379D" w:rsidRPr="0000602B">
              <w:rPr>
                <w:rFonts w:eastAsia="Calibri"/>
              </w:rPr>
              <w:t xml:space="preserve"> определяется условиями</w:t>
            </w:r>
            <w:r w:rsidRPr="0000602B">
              <w:rPr>
                <w:rFonts w:eastAsia="Calibri"/>
              </w:rPr>
              <w:t xml:space="preserve">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sidR="00F9336B">
              <w:rPr>
                <w:rFonts w:eastAsia="Calibri"/>
              </w:rPr>
              <w:t xml:space="preserve"> </w:t>
            </w:r>
            <w:r w:rsidR="00F9336B" w:rsidRPr="0000602B">
              <w:rPr>
                <w:iCs/>
              </w:rPr>
              <w:t xml:space="preserve">и Техническим заданием (в </w:t>
            </w:r>
            <w:hyperlink w:anchor="_РАЗДЕЛ_IV._Техническое" w:history="1">
              <w:r w:rsidR="00F9336B" w:rsidRPr="0000602B">
                <w:rPr>
                  <w:rStyle w:val="a3"/>
                  <w:iCs/>
                </w:rPr>
                <w:t>разделе IV «Техническое задание»</w:t>
              </w:r>
            </w:hyperlink>
            <w:r w:rsidR="00F9336B" w:rsidRPr="0000602B">
              <w:rPr>
                <w:iCs/>
              </w:rPr>
              <w:t>) Документации о закупке.</w:t>
            </w:r>
            <w:r w:rsidRPr="0000602B">
              <w:rPr>
                <w:rFonts w:eastAsia="Calibri"/>
              </w:rPr>
              <w:t xml:space="preserve"> </w:t>
            </w:r>
          </w:p>
          <w:p w:rsidR="007B379D" w:rsidRPr="0000602B" w:rsidRDefault="00C77A44" w:rsidP="00C77A44">
            <w:pPr>
              <w:autoSpaceDE w:val="0"/>
              <w:autoSpaceDN w:val="0"/>
              <w:adjustRightInd w:val="0"/>
              <w:jc w:val="both"/>
              <w:rPr>
                <w:iCs/>
              </w:rPr>
            </w:pPr>
            <w:r>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7D6E45">
              <w:fldChar w:fldCharType="begin"/>
            </w:r>
            <w:r w:rsidR="007D6E45">
              <w:instrText xml:space="preserve"> HYPERLINK \l "_РАЗДЕЛ_V._Проект" </w:instrText>
            </w:r>
            <w:r w:rsidR="007D6E45">
              <w:fldChar w:fldCharType="separate"/>
            </w:r>
            <w:r w:rsidRPr="0000602B">
              <w:rPr>
                <w:rStyle w:val="a3"/>
                <w:iCs/>
              </w:rPr>
              <w:t xml:space="preserve">в разделе </w:t>
            </w:r>
            <w:r w:rsidRPr="0000602B">
              <w:rPr>
                <w:rStyle w:val="a3"/>
                <w:iCs/>
                <w:lang w:val="en-US"/>
              </w:rPr>
              <w:t>V</w:t>
            </w:r>
            <w:r w:rsidRPr="0000602B">
              <w:rPr>
                <w:rStyle w:val="a3"/>
                <w:iCs/>
              </w:rPr>
              <w:t xml:space="preserve"> «Проект договора»</w:t>
            </w:r>
            <w:r w:rsidR="007D6E45">
              <w:rPr>
                <w:rStyle w:val="a3"/>
                <w:iCs/>
              </w:rPr>
              <w:fldChar w:fldCharType="end"/>
            </w:r>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45A6F" w:rsidRPr="0000602B" w:rsidRDefault="00045A6F" w:rsidP="00045A6F">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0097321F" w:rsidRPr="0097321F">
              <w:rPr>
                <w:iCs/>
              </w:rPr>
              <w:t>37 097</w:t>
            </w:r>
            <w:r w:rsidR="0097321F">
              <w:rPr>
                <w:iCs/>
              </w:rPr>
              <w:t> </w:t>
            </w:r>
            <w:r w:rsidR="0097321F" w:rsidRPr="0097321F">
              <w:rPr>
                <w:iCs/>
              </w:rPr>
              <w:t>748</w:t>
            </w:r>
            <w:r w:rsidR="0097321F">
              <w:rPr>
                <w:iCs/>
              </w:rPr>
              <w:t>,</w:t>
            </w:r>
            <w:r w:rsidR="0097321F" w:rsidRPr="0097321F">
              <w:rPr>
                <w:iCs/>
              </w:rPr>
              <w:t>40</w:t>
            </w:r>
            <w:r w:rsidR="0097321F">
              <w:rPr>
                <w:iCs/>
              </w:rPr>
              <w:t xml:space="preserve"> </w:t>
            </w:r>
            <w:r w:rsidR="0097321F" w:rsidRPr="0000602B">
              <w:rPr>
                <w:iCs/>
              </w:rPr>
              <w:t>рублей</w:t>
            </w:r>
            <w:r>
              <w:rPr>
                <w:iCs/>
              </w:rPr>
              <w:t xml:space="preserve"> </w:t>
            </w:r>
            <w:r w:rsidRPr="00250738">
              <w:rPr>
                <w:rFonts w:eastAsia="Calibri"/>
              </w:rPr>
              <w:t>(</w:t>
            </w:r>
            <w:r w:rsidR="0097321F">
              <w:rPr>
                <w:rFonts w:eastAsia="Calibri"/>
              </w:rPr>
              <w:t xml:space="preserve">тридцать семь </w:t>
            </w:r>
            <w:r w:rsidRPr="00250738">
              <w:rPr>
                <w:rFonts w:eastAsia="Calibri"/>
              </w:rPr>
              <w:t>миллион</w:t>
            </w:r>
            <w:r w:rsidR="0097321F">
              <w:rPr>
                <w:rFonts w:eastAsia="Calibri"/>
              </w:rPr>
              <w:t>ов девяносто семь</w:t>
            </w:r>
            <w:r>
              <w:rPr>
                <w:rFonts w:eastAsia="Calibri"/>
              </w:rPr>
              <w:t xml:space="preserve"> </w:t>
            </w:r>
            <w:r w:rsidRPr="00250738">
              <w:rPr>
                <w:rFonts w:eastAsia="Calibri"/>
              </w:rPr>
              <w:t>тысяч</w:t>
            </w:r>
            <w:r w:rsidRPr="0000602B">
              <w:rPr>
                <w:iCs/>
              </w:rPr>
              <w:t xml:space="preserve"> </w:t>
            </w:r>
            <w:r w:rsidR="0097321F">
              <w:rPr>
                <w:iCs/>
              </w:rPr>
              <w:t xml:space="preserve">семьсот сорок восемь </w:t>
            </w:r>
            <w:r w:rsidRPr="0000602B">
              <w:rPr>
                <w:iCs/>
              </w:rPr>
              <w:t xml:space="preserve">рублей </w:t>
            </w:r>
            <w:r w:rsidR="0097321F">
              <w:rPr>
                <w:iCs/>
              </w:rPr>
              <w:t>4</w:t>
            </w:r>
            <w:r>
              <w:rPr>
                <w:iCs/>
              </w:rPr>
              <w:t>0</w:t>
            </w:r>
            <w:r w:rsidRPr="0000602B">
              <w:rPr>
                <w:iCs/>
              </w:rPr>
              <w:t xml:space="preserve"> коп.</w:t>
            </w:r>
            <w:r>
              <w:rPr>
                <w:iCs/>
              </w:rPr>
              <w:t>)</w:t>
            </w:r>
            <w:r w:rsidRPr="0000602B">
              <w:rPr>
                <w:iCs/>
              </w:rPr>
              <w:t xml:space="preserve">, </w:t>
            </w:r>
            <w:r>
              <w:rPr>
                <w:iCs/>
              </w:rPr>
              <w:t xml:space="preserve">с учетом </w:t>
            </w:r>
            <w:r w:rsidRPr="0000602B">
              <w:rPr>
                <w:iCs/>
              </w:rPr>
              <w:t xml:space="preserve">НДС (18%) </w:t>
            </w:r>
            <w:r>
              <w:rPr>
                <w:iCs/>
              </w:rPr>
              <w:t>5</w:t>
            </w:r>
            <w:r w:rsidR="0097321F">
              <w:rPr>
                <w:iCs/>
              </w:rPr>
              <w:t> 658 978,57</w:t>
            </w:r>
            <w:r w:rsidRPr="005D29FA">
              <w:rPr>
                <w:iCs/>
              </w:rPr>
              <w:t xml:space="preserve"> </w:t>
            </w:r>
            <w:r w:rsidRPr="0000602B">
              <w:rPr>
                <w:iCs/>
              </w:rPr>
              <w:t>рублей.</w:t>
            </w:r>
          </w:p>
          <w:p w:rsidR="00341A9D" w:rsidRPr="00F9336B" w:rsidRDefault="00045A6F" w:rsidP="0097321F">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0097321F">
              <w:rPr>
                <w:iCs/>
              </w:rPr>
              <w:t>3</w:t>
            </w:r>
            <w:r w:rsidRPr="00250738">
              <w:rPr>
                <w:rFonts w:eastAsia="Calibri"/>
              </w:rPr>
              <w:t>1 </w:t>
            </w:r>
            <w:r>
              <w:rPr>
                <w:rFonts w:eastAsia="Calibri"/>
              </w:rPr>
              <w:t>4</w:t>
            </w:r>
            <w:r w:rsidR="0097321F">
              <w:rPr>
                <w:rFonts w:eastAsia="Calibri"/>
              </w:rPr>
              <w:t>38 769,83</w:t>
            </w:r>
            <w:r w:rsidRPr="00250738">
              <w:rPr>
                <w:rFonts w:eastAsia="Calibri"/>
              </w:rPr>
              <w:t xml:space="preserve"> </w:t>
            </w:r>
            <w:r w:rsidR="0097321F">
              <w:rPr>
                <w:rFonts w:eastAsia="Calibri"/>
              </w:rPr>
              <w:t>рубля</w:t>
            </w:r>
            <w:r>
              <w:rPr>
                <w:rFonts w:eastAsia="Calibri"/>
              </w:rPr>
              <w:t xml:space="preserve"> </w:t>
            </w:r>
            <w:r w:rsidRPr="00250738">
              <w:rPr>
                <w:rFonts w:eastAsia="Calibri"/>
              </w:rPr>
              <w:t>(</w:t>
            </w:r>
            <w:r w:rsidR="0097321F">
              <w:rPr>
                <w:rFonts w:eastAsia="Calibri"/>
              </w:rPr>
              <w:t xml:space="preserve">тридцать один </w:t>
            </w:r>
            <w:r w:rsidRPr="00250738">
              <w:rPr>
                <w:rFonts w:eastAsia="Calibri"/>
              </w:rPr>
              <w:t xml:space="preserve">миллион </w:t>
            </w:r>
            <w:r>
              <w:rPr>
                <w:rFonts w:eastAsia="Calibri"/>
              </w:rPr>
              <w:t>четыреста</w:t>
            </w:r>
            <w:r w:rsidRPr="00250738">
              <w:rPr>
                <w:rFonts w:eastAsia="Calibri"/>
              </w:rPr>
              <w:t xml:space="preserve"> </w:t>
            </w:r>
            <w:r w:rsidR="0097321F">
              <w:rPr>
                <w:rFonts w:eastAsia="Calibri"/>
              </w:rPr>
              <w:t xml:space="preserve">тридцать восемь </w:t>
            </w:r>
            <w:r w:rsidRPr="00250738">
              <w:rPr>
                <w:rFonts w:eastAsia="Calibri"/>
              </w:rPr>
              <w:t>тысяч</w:t>
            </w:r>
            <w:r>
              <w:rPr>
                <w:rFonts w:eastAsia="Calibri"/>
              </w:rPr>
              <w:t xml:space="preserve"> </w:t>
            </w:r>
            <w:r w:rsidR="0097321F">
              <w:rPr>
                <w:rFonts w:eastAsia="Calibri"/>
              </w:rPr>
              <w:t xml:space="preserve">семьсот шестьдесят девять </w:t>
            </w:r>
            <w:r>
              <w:rPr>
                <w:iCs/>
              </w:rPr>
              <w:t xml:space="preserve">рублей </w:t>
            </w:r>
            <w:r w:rsidR="0097321F">
              <w:rPr>
                <w:iCs/>
              </w:rPr>
              <w:t>83</w:t>
            </w:r>
            <w:r>
              <w:rPr>
                <w:iCs/>
              </w:rPr>
              <w:t xml:space="preserve"> копе</w:t>
            </w:r>
            <w:r w:rsidR="0097321F">
              <w:rPr>
                <w:iCs/>
              </w:rPr>
              <w:t>йки)</w:t>
            </w:r>
            <w:r>
              <w:rPr>
                <w:iCs/>
              </w:rPr>
              <w:t>, без учета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Default="00EB0525" w:rsidP="00EB0525">
            <w:pPr>
              <w:suppressAutoHyphens/>
              <w:jc w:val="both"/>
            </w:pPr>
            <w:r w:rsidRPr="00922226">
              <w:lastRenderedPageBreak/>
              <w:t xml:space="preserve">Дата начала срока: </w:t>
            </w:r>
            <w:r w:rsidRPr="00922226">
              <w:rPr>
                <w:iCs/>
              </w:rPr>
              <w:t>«</w:t>
            </w:r>
            <w:r w:rsidR="0097321F">
              <w:rPr>
                <w:iCs/>
              </w:rPr>
              <w:t>2</w:t>
            </w:r>
            <w:r w:rsidR="00045A6F">
              <w:rPr>
                <w:iCs/>
              </w:rPr>
              <w:t>0</w:t>
            </w:r>
            <w:r w:rsidRPr="00922226">
              <w:rPr>
                <w:iCs/>
              </w:rPr>
              <w:t xml:space="preserve">» </w:t>
            </w:r>
            <w:r w:rsidR="00045A6F">
              <w:rPr>
                <w:iCs/>
              </w:rPr>
              <w:t>октября</w:t>
            </w:r>
            <w:r w:rsidRPr="00922226">
              <w:rPr>
                <w:iCs/>
              </w:rPr>
              <w:t xml:space="preserve"> 201</w:t>
            </w:r>
            <w:r w:rsidR="007C5F58">
              <w:rPr>
                <w:iCs/>
              </w:rPr>
              <w:t>7</w:t>
            </w:r>
            <w:r w:rsidRPr="00922226">
              <w:rPr>
                <w:iCs/>
              </w:rPr>
              <w:t xml:space="preserve"> года 1</w:t>
            </w:r>
            <w:r w:rsidR="0097321F">
              <w:rPr>
                <w:iCs/>
              </w:rPr>
              <w:t>2</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97321F" w:rsidP="00577BD5">
            <w:pPr>
              <w:suppressAutoHyphens/>
              <w:jc w:val="both"/>
            </w:pPr>
            <w:r w:rsidRPr="00922226">
              <w:rPr>
                <w:iCs/>
              </w:rPr>
              <w:t>«</w:t>
            </w:r>
            <w:r>
              <w:rPr>
                <w:iCs/>
              </w:rPr>
              <w:t>10</w:t>
            </w:r>
            <w:r w:rsidRPr="00922226">
              <w:rPr>
                <w:iCs/>
              </w:rPr>
              <w:t xml:space="preserve">» </w:t>
            </w:r>
            <w:r>
              <w:rPr>
                <w:iCs/>
              </w:rPr>
              <w:t>ноября</w:t>
            </w:r>
            <w:r w:rsidRPr="00922226">
              <w:rPr>
                <w:iCs/>
              </w:rPr>
              <w:t xml:space="preserve"> </w:t>
            </w:r>
            <w:r w:rsidR="00F22DDD">
              <w:t>2017</w:t>
            </w:r>
            <w:r w:rsidR="00F22DDD" w:rsidRPr="005C24A0">
              <w:t xml:space="preserve"> </w:t>
            </w:r>
            <w:r w:rsidR="00B45742" w:rsidRPr="005C24A0">
              <w:t xml:space="preserve">года </w:t>
            </w:r>
            <w:r w:rsidR="00B45742">
              <w:t>1</w:t>
            </w:r>
            <w:r w:rsidR="00045A6F">
              <w:t>2</w:t>
            </w:r>
            <w:r w:rsidR="00B45742">
              <w:t>:00</w:t>
            </w:r>
            <w:r w:rsidR="00F22DDD">
              <w:t xml:space="preserve"> часов</w:t>
            </w:r>
            <w:r w:rsidR="00F22DDD" w:rsidRPr="005C24A0">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045A6F" w:rsidP="00364BF7">
            <w:pPr>
              <w:pStyle w:val="Default"/>
              <w:rPr>
                <w:iCs/>
              </w:rPr>
            </w:pPr>
            <w:r w:rsidRPr="005C24A0">
              <w:t>«</w:t>
            </w:r>
            <w:r w:rsidR="0097321F">
              <w:rPr>
                <w:iCs/>
              </w:rPr>
              <w:t>10</w:t>
            </w:r>
            <w:r w:rsidR="0097321F" w:rsidRPr="00922226">
              <w:rPr>
                <w:iCs/>
              </w:rPr>
              <w:t xml:space="preserve">» </w:t>
            </w:r>
            <w:r w:rsidR="0097321F">
              <w:rPr>
                <w:iCs/>
              </w:rPr>
              <w:t>ноября</w:t>
            </w:r>
            <w:r w:rsidR="0097321F" w:rsidRPr="00922226">
              <w:rPr>
                <w:iCs/>
              </w:rPr>
              <w:t xml:space="preserve"> </w:t>
            </w:r>
            <w:r>
              <w:t>2017</w:t>
            </w:r>
            <w:r w:rsidRPr="005C24A0">
              <w:t xml:space="preserve"> года </w:t>
            </w:r>
            <w: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64BF7">
              <w:t>1</w:t>
            </w:r>
            <w:r w:rsidR="0097321F">
              <w:t>6</w:t>
            </w:r>
            <w:r w:rsidRPr="00922226">
              <w:t xml:space="preserve">» </w:t>
            </w:r>
            <w:r w:rsidR="0097321F">
              <w:t>но</w:t>
            </w:r>
            <w:r w:rsidR="00045A6F">
              <w:t>ября</w:t>
            </w:r>
            <w:r w:rsidR="000D0F88" w:rsidRPr="00922226">
              <w:rPr>
                <w:iCs/>
              </w:rPr>
              <w:t xml:space="preserve"> 201</w:t>
            </w:r>
            <w:r w:rsidR="000D0F88">
              <w:rPr>
                <w:iCs/>
              </w:rPr>
              <w:t>7</w:t>
            </w:r>
            <w:r w:rsidR="000D0F88"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045A6F" w:rsidRPr="00922226">
              <w:t>«</w:t>
            </w:r>
            <w:r w:rsidR="00045A6F">
              <w:t>1</w:t>
            </w:r>
            <w:r w:rsidR="0097321F">
              <w:t>6</w:t>
            </w:r>
            <w:r w:rsidR="00045A6F" w:rsidRPr="00922226">
              <w:t xml:space="preserve">» </w:t>
            </w:r>
            <w:r w:rsidR="0097321F">
              <w:t>н</w:t>
            </w:r>
            <w:r w:rsidR="00045A6F">
              <w:t>оября</w:t>
            </w:r>
            <w:r w:rsidR="00045A6F" w:rsidRPr="00922226">
              <w:rPr>
                <w:iCs/>
              </w:rPr>
              <w:t xml:space="preserve"> </w:t>
            </w:r>
            <w:r w:rsidR="000D0F88" w:rsidRPr="00922226">
              <w:rPr>
                <w:iCs/>
              </w:rPr>
              <w:t>201</w:t>
            </w:r>
            <w:r w:rsidR="000D0F88">
              <w:rPr>
                <w:iCs/>
              </w:rPr>
              <w:t>7</w:t>
            </w:r>
            <w:r w:rsidR="000D0F88" w:rsidRPr="00922226">
              <w:rPr>
                <w:iCs/>
              </w:rPr>
              <w:t xml:space="preserve"> года</w:t>
            </w:r>
            <w:r w:rsidRPr="00922226">
              <w:t xml:space="preserve">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97321F">
              <w:t>28</w:t>
            </w:r>
            <w:r w:rsidRPr="00922226">
              <w:t xml:space="preserve">» </w:t>
            </w:r>
            <w:r w:rsidR="00045A6F">
              <w:t>ноября</w:t>
            </w:r>
            <w:r w:rsidR="000D0F88" w:rsidRPr="00922226">
              <w:rPr>
                <w:iCs/>
              </w:rPr>
              <w:t xml:space="preserve"> 201</w:t>
            </w:r>
            <w:r w:rsidR="000D0F88">
              <w:rPr>
                <w:iCs/>
              </w:rPr>
              <w:t>7</w:t>
            </w:r>
            <w:r w:rsidR="000D0F88"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64BF7">
              <w:t>77</w:t>
            </w:r>
            <w:r w:rsidRPr="00922226">
              <w:t>, Республика Башкортостан, г. Уфа, ул. Ленина, д. 3</w:t>
            </w:r>
            <w:r w:rsidR="00364BF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3"/>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37E96">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6"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37E96">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7D6E45" w:rsidP="00341A9D">
      <w:pPr>
        <w:ind w:firstLine="567"/>
        <w:jc w:val="both"/>
      </w:pPr>
      <w:hyperlink r:id="rId27"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846C0" w:rsidRPr="004846C0">
        <w:t>48</w:t>
      </w:r>
      <w:r w:rsidR="00341A9D" w:rsidRPr="00C744BD">
        <w:t xml:space="preserve"> от </w:t>
      </w:r>
      <w:r w:rsidR="004846C0" w:rsidRPr="004846C0">
        <w:t>15</w:t>
      </w:r>
      <w:r w:rsidR="00341A9D" w:rsidRPr="00C744BD">
        <w:t xml:space="preserve"> </w:t>
      </w:r>
      <w:r w:rsidR="004846C0">
        <w:t>феврал</w:t>
      </w:r>
      <w:r w:rsidR="004E1E0B">
        <w:t>я</w:t>
      </w:r>
      <w:r w:rsidR="004846C0">
        <w:t xml:space="preserve"> 2017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5A1018" w:rsidRPr="005F762D">
          <w:rPr>
            <w:rStyle w:val="a3"/>
            <w:iCs/>
          </w:rPr>
          <w:t>www.</w:t>
        </w:r>
        <w:r w:rsidR="005A1018" w:rsidRPr="005F762D">
          <w:rPr>
            <w:rStyle w:val="a3"/>
            <w:iCs/>
            <w:lang w:val="en-US"/>
          </w:rPr>
          <w:t>bashtel</w:t>
        </w:r>
        <w:r w:rsidR="005A1018" w:rsidRPr="005F762D">
          <w:rPr>
            <w:rStyle w:val="a3"/>
            <w:iCs/>
          </w:rPr>
          <w:t>.</w:t>
        </w:r>
        <w:proofErr w:type="spellStart"/>
        <w:r w:rsidR="005A1018" w:rsidRPr="005F762D">
          <w:rPr>
            <w:rStyle w:val="a3"/>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0"/>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97321F"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B32352" w:rsidRPr="00436C83" w:rsidRDefault="00B32352" w:rsidP="00B32352">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B32352" w:rsidRPr="00436C83" w:rsidRDefault="00B32352" w:rsidP="00B32352">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29"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97321F" w:rsidRPr="008F207C" w:rsidRDefault="0097321F" w:rsidP="0097321F">
            <w:pPr>
              <w:autoSpaceDE w:val="0"/>
              <w:autoSpaceDN w:val="0"/>
              <w:adjustRightInd w:val="0"/>
              <w:rPr>
                <w:rFonts w:eastAsia="Calibri"/>
                <w:iCs/>
                <w:color w:val="000000"/>
              </w:rPr>
            </w:pPr>
            <w:r w:rsidRPr="00F84878">
              <w:rPr>
                <w:iCs/>
              </w:rPr>
              <w:t>ФИО</w:t>
            </w:r>
            <w:r w:rsidRPr="008C71CA">
              <w:rPr>
                <w:iCs/>
              </w:rPr>
              <w:t xml:space="preserve"> </w:t>
            </w:r>
            <w:r>
              <w:rPr>
                <w:rFonts w:eastAsia="Calibri"/>
                <w:iCs/>
                <w:color w:val="000000"/>
              </w:rPr>
              <w:t>Попова Ольга Вениаминовна</w:t>
            </w:r>
          </w:p>
          <w:p w:rsidR="00341A9D" w:rsidRPr="00AA7779" w:rsidRDefault="0097321F" w:rsidP="0097321F">
            <w:pPr>
              <w:pStyle w:val="Default"/>
            </w:pPr>
            <w:r w:rsidRPr="00E53D46">
              <w:rPr>
                <w:bCs/>
              </w:rPr>
              <w:t>тел</w:t>
            </w:r>
            <w:r w:rsidRPr="00AA7779">
              <w:rPr>
                <w:bCs/>
              </w:rPr>
              <w:t xml:space="preserve">. + 7 (347) 221-54-03, </w:t>
            </w:r>
            <w:r w:rsidRPr="00E53D46">
              <w:rPr>
                <w:bCs/>
                <w:lang w:val="en-US"/>
              </w:rPr>
              <w:t>e</w:t>
            </w:r>
            <w:r w:rsidRPr="00AA7779">
              <w:rPr>
                <w:bCs/>
              </w:rPr>
              <w:t>-</w:t>
            </w:r>
            <w:r w:rsidRPr="00E53D46">
              <w:rPr>
                <w:bCs/>
                <w:lang w:val="en-US"/>
              </w:rPr>
              <w:t>mail</w:t>
            </w:r>
            <w:r w:rsidRPr="00AA7779">
              <w:rPr>
                <w:bCs/>
              </w:rPr>
              <w:t>:</w:t>
            </w:r>
            <w:r w:rsidRPr="00AA7779">
              <w:rPr>
                <w:rFonts w:eastAsia="Times New Roman"/>
                <w:color w:val="777777"/>
                <w:lang w:eastAsia="ru-RU"/>
              </w:rPr>
              <w:t xml:space="preserve"> </w:t>
            </w:r>
            <w:hyperlink r:id="rId30" w:history="1">
              <w:r w:rsidRPr="00E4544F">
                <w:rPr>
                  <w:rStyle w:val="a3"/>
                  <w:lang w:val="en-US"/>
                </w:rPr>
                <w:t>o</w:t>
              </w:r>
              <w:r w:rsidRPr="00AA7779">
                <w:rPr>
                  <w:rStyle w:val="a3"/>
                </w:rPr>
                <w:t>.</w:t>
              </w:r>
              <w:r w:rsidRPr="00E4544F">
                <w:rPr>
                  <w:rStyle w:val="a3"/>
                  <w:lang w:val="en-US"/>
                </w:rPr>
                <w:t>popova</w:t>
              </w:r>
              <w:r w:rsidRPr="00AA7779">
                <w:rPr>
                  <w:rStyle w:val="a3"/>
                </w:rPr>
                <w:t>@</w:t>
              </w:r>
              <w:r w:rsidRPr="00E4544F">
                <w:rPr>
                  <w:rStyle w:val="a3"/>
                  <w:lang w:val="en-US"/>
                </w:rPr>
                <w:t>bashtel</w:t>
              </w:r>
              <w:r w:rsidRPr="00AA7779">
                <w:rPr>
                  <w:rStyle w:val="a3"/>
                </w:rPr>
                <w:t>.</w:t>
              </w:r>
              <w:proofErr w:type="spellStart"/>
              <w:r w:rsidRPr="00E4544F">
                <w:rPr>
                  <w:rStyle w:val="a3"/>
                  <w:lang w:val="en-US"/>
                </w:rPr>
                <w:t>ru</w:t>
              </w:r>
              <w:proofErr w:type="spellEnd"/>
            </w:hyperlink>
            <w:r w:rsidRPr="00AA7779">
              <w:t xml:space="preserve"> </w:t>
            </w:r>
            <w:r w:rsidRPr="00AA7779">
              <w:rPr>
                <w:rFonts w:eastAsia="Times New Roman"/>
                <w:color w:val="auto"/>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AA7779"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 223-ФЗ «О </w:t>
            </w:r>
            <w:proofErr w:type="gramStart"/>
            <w:r w:rsidRPr="007643B9">
              <w:rPr>
                <w:bCs/>
              </w:rPr>
              <w:t xml:space="preserve">закупках </w:t>
            </w:r>
            <w:r w:rsidR="00E01231">
              <w:rPr>
                <w:bCs/>
              </w:rPr>
              <w:t xml:space="preserve"> </w:t>
            </w:r>
            <w:r w:rsidRPr="007643B9">
              <w:rPr>
                <w:bCs/>
              </w:rPr>
              <w:t>товаров</w:t>
            </w:r>
            <w:proofErr w:type="gramEnd"/>
            <w:r w:rsidRPr="007643B9">
              <w:rPr>
                <w:bCs/>
              </w:rPr>
              <w:t>,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C47CE" w:rsidP="007C47CE">
            <w:pPr>
              <w:pStyle w:val="Default"/>
              <w:rPr>
                <w:bCs/>
              </w:rPr>
            </w:pPr>
            <w:r w:rsidRPr="009349D0">
              <w:rPr>
                <w:bCs/>
              </w:rPr>
              <w:t>Не установлено</w:t>
            </w:r>
          </w:p>
        </w:tc>
      </w:tr>
      <w:tr w:rsidR="000261E5" w:rsidRPr="003A3020" w:rsidTr="00E455A3">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lastRenderedPageBreak/>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w:t>
            </w:r>
            <w:r w:rsidRPr="00DC61DE">
              <w:rPr>
                <w:bCs/>
              </w:rPr>
              <w:lastRenderedPageBreak/>
              <w:t>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577BD5" w:rsidP="0097321F">
            <w:r>
              <w:t>«</w:t>
            </w:r>
            <w:r w:rsidR="0097321F">
              <w:t>2</w:t>
            </w:r>
            <w:r w:rsidR="00045A6F">
              <w:t xml:space="preserve">0» октября 2017 года </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577BD5">
              <w:t>«</w:t>
            </w:r>
            <w:r w:rsidR="0097321F">
              <w:t>2</w:t>
            </w:r>
            <w:r w:rsidR="00045A6F">
              <w:rPr>
                <w:iCs/>
              </w:rPr>
              <w:t>0</w:t>
            </w:r>
            <w:r w:rsidR="00045A6F" w:rsidRPr="00922226">
              <w:rPr>
                <w:iCs/>
              </w:rPr>
              <w:t xml:space="preserve">» </w:t>
            </w:r>
            <w:r w:rsidR="00045A6F">
              <w:rPr>
                <w:iCs/>
              </w:rPr>
              <w:t>октября</w:t>
            </w:r>
            <w:r w:rsidR="00045A6F" w:rsidRPr="00922226">
              <w:rPr>
                <w:iCs/>
              </w:rPr>
              <w:t xml:space="preserve"> 201</w:t>
            </w:r>
            <w:r w:rsidR="00045A6F">
              <w:rPr>
                <w:iCs/>
              </w:rPr>
              <w:t>7</w:t>
            </w:r>
            <w:r w:rsidR="00045A6F" w:rsidRPr="00922226">
              <w:rPr>
                <w:iCs/>
              </w:rPr>
              <w:t xml:space="preserve"> года 1</w:t>
            </w:r>
            <w:r w:rsidR="00746EC9">
              <w:rPr>
                <w:iCs/>
              </w:rPr>
              <w:t>2</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97321F" w:rsidP="00364BF7">
            <w:r w:rsidRPr="00922226">
              <w:rPr>
                <w:iCs/>
              </w:rPr>
              <w:t>«</w:t>
            </w:r>
            <w:r>
              <w:rPr>
                <w:iCs/>
              </w:rPr>
              <w:t>10</w:t>
            </w:r>
            <w:r w:rsidRPr="00922226">
              <w:rPr>
                <w:iCs/>
              </w:rPr>
              <w:t xml:space="preserve">» </w:t>
            </w:r>
            <w:r>
              <w:rPr>
                <w:iCs/>
              </w:rPr>
              <w:t>ноября</w:t>
            </w:r>
            <w:r w:rsidRPr="00922226">
              <w:rPr>
                <w:iCs/>
              </w:rPr>
              <w:t xml:space="preserve"> </w:t>
            </w:r>
            <w:r w:rsidR="00045A6F">
              <w:t>2017</w:t>
            </w:r>
            <w:r w:rsidR="00045A6F" w:rsidRPr="005C24A0">
              <w:t xml:space="preserve"> года </w:t>
            </w:r>
            <w:r w:rsidR="00045A6F">
              <w:t>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97321F" w:rsidP="004E1E0B">
            <w:r w:rsidRPr="00922226">
              <w:rPr>
                <w:iCs/>
              </w:rPr>
              <w:t>«</w:t>
            </w:r>
            <w:r>
              <w:rPr>
                <w:iCs/>
              </w:rPr>
              <w:t>10</w:t>
            </w:r>
            <w:r w:rsidRPr="00922226">
              <w:rPr>
                <w:iCs/>
              </w:rPr>
              <w:t xml:space="preserve">» </w:t>
            </w:r>
            <w:r>
              <w:rPr>
                <w:iCs/>
              </w:rPr>
              <w:t>ноября</w:t>
            </w:r>
            <w:r w:rsidRPr="00922226">
              <w:rPr>
                <w:iCs/>
              </w:rPr>
              <w:t xml:space="preserve"> </w:t>
            </w:r>
            <w:r w:rsidR="00045A6F">
              <w:t>2017</w:t>
            </w:r>
            <w:r w:rsidR="00045A6F" w:rsidRPr="005C24A0">
              <w:t xml:space="preserve"> года </w:t>
            </w:r>
            <w:r w:rsidR="00045A6F">
              <w:t>12</w:t>
            </w:r>
            <w:r w:rsidR="004E1E0B">
              <w:t xml:space="preserve">:00 </w:t>
            </w:r>
            <w:r w:rsidR="00C77A44">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7321F" w:rsidRPr="00922226" w:rsidRDefault="0097321F" w:rsidP="0097321F">
            <w:r w:rsidRPr="00922226">
              <w:rPr>
                <w:b/>
              </w:rPr>
              <w:t>Рассмотрение Заявок</w:t>
            </w:r>
            <w:r w:rsidRPr="00922226">
              <w:t>: «</w:t>
            </w:r>
            <w:r>
              <w:t>16</w:t>
            </w:r>
            <w:r w:rsidRPr="00922226">
              <w:t xml:space="preserve">» </w:t>
            </w:r>
            <w:r>
              <w:t>ноября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97321F" w:rsidRPr="00922226" w:rsidRDefault="0097321F" w:rsidP="0097321F">
            <w:pPr>
              <w:rPr>
                <w:sz w:val="10"/>
                <w:szCs w:val="10"/>
              </w:rPr>
            </w:pPr>
          </w:p>
          <w:p w:rsidR="0097321F" w:rsidRPr="00922226" w:rsidRDefault="0097321F" w:rsidP="0097321F">
            <w:r w:rsidRPr="00922226">
              <w:rPr>
                <w:b/>
              </w:rPr>
              <w:t>Оценка и сопоставление Заявок</w:t>
            </w:r>
            <w:r w:rsidRPr="00922226">
              <w:t>: «</w:t>
            </w:r>
            <w:r>
              <w:t>16</w:t>
            </w:r>
            <w:r w:rsidRPr="00922226">
              <w:t xml:space="preserve">» </w:t>
            </w:r>
            <w:r>
              <w:t>ноября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97321F" w:rsidRPr="00922226" w:rsidRDefault="0097321F" w:rsidP="0097321F">
            <w:pPr>
              <w:rPr>
                <w:sz w:val="10"/>
                <w:szCs w:val="10"/>
              </w:rPr>
            </w:pPr>
          </w:p>
          <w:p w:rsidR="0097321F" w:rsidRPr="00922226" w:rsidRDefault="0097321F" w:rsidP="0097321F">
            <w:r w:rsidRPr="00922226">
              <w:rPr>
                <w:b/>
              </w:rPr>
              <w:t>Подведение итогов закупки</w:t>
            </w:r>
            <w:r>
              <w:t xml:space="preserve"> «28</w:t>
            </w:r>
            <w:r w:rsidRPr="00922226">
              <w:t xml:space="preserve">» </w:t>
            </w:r>
            <w:r>
              <w:t>ноября</w:t>
            </w:r>
            <w:r w:rsidRPr="00922226">
              <w:rPr>
                <w:iCs/>
              </w:rPr>
              <w:t xml:space="preserve"> 201</w:t>
            </w:r>
            <w:r>
              <w:rPr>
                <w:iCs/>
              </w:rPr>
              <w:t>7</w:t>
            </w:r>
            <w:r w:rsidRPr="00922226">
              <w:rPr>
                <w:iCs/>
              </w:rPr>
              <w:t xml:space="preserve"> года</w:t>
            </w:r>
            <w:r w:rsidRPr="00922226">
              <w:t xml:space="preserve"> </w:t>
            </w:r>
          </w:p>
          <w:p w:rsidR="0097321F" w:rsidRDefault="0097321F"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442CFC">
              <w:rPr>
                <w:bCs/>
              </w:rPr>
              <w:t>77</w:t>
            </w:r>
            <w:r w:rsidRPr="006F5D2B">
              <w:rPr>
                <w:bCs/>
              </w:rPr>
              <w:t>, Республика Башкортостан, г. Уфа, ул. Ленина, д. 3</w:t>
            </w:r>
            <w:r w:rsidR="00442CFC">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97321F">
              <w:rPr>
                <w:b/>
              </w:rPr>
              <w:t>20</w:t>
            </w:r>
            <w:r w:rsidRPr="006F5D2B">
              <w:rPr>
                <w:b/>
              </w:rPr>
              <w:t xml:space="preserve">» </w:t>
            </w:r>
            <w:r w:rsidR="00045A6F">
              <w:rPr>
                <w:b/>
              </w:rPr>
              <w:t>октября</w:t>
            </w:r>
            <w:r w:rsidRPr="006F5D2B">
              <w:rPr>
                <w:b/>
              </w:rPr>
              <w:t xml:space="preserve"> 201</w:t>
            </w:r>
            <w:r w:rsidR="007C5F58">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97321F">
              <w:rPr>
                <w:b/>
              </w:rPr>
              <w:t>07</w:t>
            </w:r>
            <w:r w:rsidRPr="006F5D2B">
              <w:rPr>
                <w:b/>
              </w:rPr>
              <w:t xml:space="preserve">» </w:t>
            </w:r>
            <w:r w:rsidR="0097321F">
              <w:rPr>
                <w:b/>
              </w:rPr>
              <w:t>н</w:t>
            </w:r>
            <w:r w:rsidR="00045A6F">
              <w:rPr>
                <w:b/>
              </w:rPr>
              <w:t>оября</w:t>
            </w:r>
            <w:r w:rsidR="00834B66">
              <w:rPr>
                <w:b/>
              </w:rPr>
              <w:t xml:space="preserve"> </w:t>
            </w:r>
            <w:r w:rsidRPr="006F5D2B">
              <w:rPr>
                <w:b/>
              </w:rPr>
              <w:t>201</w:t>
            </w:r>
            <w:r w:rsidR="007C5F58">
              <w:rPr>
                <w:b/>
              </w:rPr>
              <w:t>7</w:t>
            </w:r>
            <w:r w:rsidRPr="006F5D2B">
              <w:rPr>
                <w:b/>
              </w:rPr>
              <w:t xml:space="preserve"> 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lastRenderedPageBreak/>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7321F" w:rsidRDefault="0097321F" w:rsidP="0097321F">
            <w:pPr>
              <w:pStyle w:val="Default"/>
              <w:jc w:val="both"/>
            </w:pPr>
            <w:r w:rsidRPr="0000602B">
              <w:rPr>
                <w:iCs/>
              </w:rPr>
              <w:t>Право на заключение договора</w:t>
            </w:r>
            <w:r w:rsidRPr="00FF1A55">
              <w:rPr>
                <w:iCs/>
              </w:rPr>
              <w:t xml:space="preserve"> </w:t>
            </w:r>
            <w:r w:rsidRPr="00517D3B">
              <w:rPr>
                <w:iCs/>
              </w:rPr>
              <w:t>на оказание услуг по приему платежей за услуги "ПАО Башинформсвязь" от абонентов-физических лиц</w:t>
            </w:r>
            <w:r>
              <w:t>.</w:t>
            </w:r>
          </w:p>
          <w:p w:rsidR="00834B66" w:rsidRDefault="00834B66" w:rsidP="00834B66">
            <w:pPr>
              <w:pStyle w:val="Default"/>
              <w:jc w:val="both"/>
            </w:pPr>
          </w:p>
          <w:p w:rsidR="00834B66" w:rsidRPr="0000602B" w:rsidRDefault="00834B66" w:rsidP="00834B66">
            <w:pPr>
              <w:pStyle w:val="Default"/>
              <w:jc w:val="both"/>
              <w:rPr>
                <w:iCs/>
                <w:sz w:val="10"/>
                <w:szCs w:val="10"/>
              </w:rPr>
            </w:pPr>
          </w:p>
          <w:p w:rsidR="00834B66" w:rsidRDefault="00834B66" w:rsidP="00834B66">
            <w:pPr>
              <w:autoSpaceDE w:val="0"/>
              <w:autoSpaceDN w:val="0"/>
              <w:adjustRightInd w:val="0"/>
              <w:jc w:val="both"/>
              <w:rPr>
                <w:rFonts w:eastAsia="Calibri"/>
              </w:rPr>
            </w:pPr>
            <w:r w:rsidRPr="0000602B">
              <w:rPr>
                <w:rFonts w:eastAsia="Calibri"/>
              </w:rPr>
              <w:t xml:space="preserve">Состав и </w:t>
            </w:r>
            <w:r>
              <w:rPr>
                <w:rFonts w:eastAsia="Calibri"/>
              </w:rPr>
              <w:t>объем</w:t>
            </w:r>
            <w:r w:rsidRPr="0000602B">
              <w:rPr>
                <w:rFonts w:eastAsia="Calibri"/>
              </w:rPr>
              <w:t xml:space="preserve"> </w:t>
            </w:r>
            <w:r>
              <w:rPr>
                <w:rFonts w:eastAsia="Calibri"/>
              </w:rPr>
              <w:t>оказываемых услуг</w:t>
            </w:r>
            <w:r w:rsidRPr="0000602B">
              <w:rPr>
                <w:rFonts w:eastAsia="Calibri"/>
              </w:rPr>
              <w:t xml:space="preserve"> определяется условиями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Pr>
                <w:rFonts w:eastAsia="Calibri"/>
              </w:rPr>
              <w:t xml:space="preserve"> </w:t>
            </w:r>
            <w:r w:rsidRPr="0000602B">
              <w:rPr>
                <w:iCs/>
              </w:rPr>
              <w:t xml:space="preserve">и Техническим заданием (в </w:t>
            </w:r>
            <w:hyperlink w:anchor="_РАЗДЕЛ_IV._Техническое" w:history="1">
              <w:r w:rsidRPr="0000602B">
                <w:rPr>
                  <w:rStyle w:val="a3"/>
                  <w:iCs/>
                </w:rPr>
                <w:t>разделе IV «Техническое задание»</w:t>
              </w:r>
            </w:hyperlink>
            <w:r w:rsidRPr="0000602B">
              <w:rPr>
                <w:iCs/>
              </w:rPr>
              <w:t>) Документации о закупке.</w:t>
            </w:r>
            <w:r w:rsidRPr="0000602B">
              <w:rPr>
                <w:rFonts w:eastAsia="Calibri"/>
              </w:rPr>
              <w:t xml:space="preserve"> </w:t>
            </w:r>
          </w:p>
          <w:p w:rsidR="00341A9D" w:rsidRPr="006F5D2B" w:rsidRDefault="00341A9D" w:rsidP="00183BA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690FAF">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97321F" w:rsidRPr="0000602B" w:rsidRDefault="00C77A44" w:rsidP="0097321F">
            <w:pPr>
              <w:autoSpaceDE w:val="0"/>
              <w:autoSpaceDN w:val="0"/>
              <w:adjustRightInd w:val="0"/>
              <w:jc w:val="both"/>
              <w:rPr>
                <w:iCs/>
              </w:rPr>
            </w:pPr>
            <w:r>
              <w:rPr>
                <w:rFonts w:eastAsia="Calibri"/>
                <w:iCs/>
                <w:color w:val="000000"/>
              </w:rPr>
              <w:t xml:space="preserve">      </w:t>
            </w:r>
            <w:r w:rsidR="0024186C">
              <w:rPr>
                <w:rFonts w:eastAsia="Calibri"/>
                <w:iCs/>
                <w:color w:val="000000"/>
              </w:rPr>
              <w:t xml:space="preserve">      </w:t>
            </w:r>
            <w:r w:rsidR="0097321F" w:rsidRPr="0000602B">
              <w:rPr>
                <w:rFonts w:eastAsia="Calibri"/>
                <w:iCs/>
                <w:color w:val="000000"/>
              </w:rPr>
              <w:t>Начальная (максимальная) цена договора</w:t>
            </w:r>
            <w:r w:rsidR="0097321F" w:rsidRPr="0000602B">
              <w:rPr>
                <w:iCs/>
              </w:rPr>
              <w:t xml:space="preserve"> составляет </w:t>
            </w:r>
            <w:r w:rsidR="0097321F" w:rsidRPr="0097321F">
              <w:rPr>
                <w:iCs/>
              </w:rPr>
              <w:t>37 097</w:t>
            </w:r>
            <w:r w:rsidR="0097321F">
              <w:rPr>
                <w:iCs/>
              </w:rPr>
              <w:t> </w:t>
            </w:r>
            <w:r w:rsidR="0097321F" w:rsidRPr="0097321F">
              <w:rPr>
                <w:iCs/>
              </w:rPr>
              <w:t>748</w:t>
            </w:r>
            <w:r w:rsidR="0097321F">
              <w:rPr>
                <w:iCs/>
              </w:rPr>
              <w:t>,</w:t>
            </w:r>
            <w:r w:rsidR="0097321F" w:rsidRPr="0097321F">
              <w:rPr>
                <w:iCs/>
              </w:rPr>
              <w:t>40</w:t>
            </w:r>
            <w:r w:rsidR="0097321F">
              <w:rPr>
                <w:iCs/>
              </w:rPr>
              <w:t xml:space="preserve"> </w:t>
            </w:r>
            <w:r w:rsidR="0097321F" w:rsidRPr="0000602B">
              <w:rPr>
                <w:iCs/>
              </w:rPr>
              <w:t>рублей</w:t>
            </w:r>
            <w:r w:rsidR="0097321F">
              <w:rPr>
                <w:iCs/>
              </w:rPr>
              <w:t xml:space="preserve"> </w:t>
            </w:r>
            <w:r w:rsidR="0097321F" w:rsidRPr="00250738">
              <w:rPr>
                <w:rFonts w:eastAsia="Calibri"/>
              </w:rPr>
              <w:t>(</w:t>
            </w:r>
            <w:r w:rsidR="0097321F">
              <w:rPr>
                <w:rFonts w:eastAsia="Calibri"/>
              </w:rPr>
              <w:t xml:space="preserve">тридцать семь </w:t>
            </w:r>
            <w:r w:rsidR="0097321F" w:rsidRPr="00250738">
              <w:rPr>
                <w:rFonts w:eastAsia="Calibri"/>
              </w:rPr>
              <w:t>миллион</w:t>
            </w:r>
            <w:r w:rsidR="0097321F">
              <w:rPr>
                <w:rFonts w:eastAsia="Calibri"/>
              </w:rPr>
              <w:t xml:space="preserve">ов девяносто семь </w:t>
            </w:r>
            <w:r w:rsidR="0097321F" w:rsidRPr="00250738">
              <w:rPr>
                <w:rFonts w:eastAsia="Calibri"/>
              </w:rPr>
              <w:t>тысяч</w:t>
            </w:r>
            <w:r w:rsidR="0097321F" w:rsidRPr="0000602B">
              <w:rPr>
                <w:iCs/>
              </w:rPr>
              <w:t xml:space="preserve"> </w:t>
            </w:r>
            <w:r w:rsidR="0097321F">
              <w:rPr>
                <w:iCs/>
              </w:rPr>
              <w:t xml:space="preserve">семьсот сорок восемь </w:t>
            </w:r>
            <w:r w:rsidR="0097321F" w:rsidRPr="0000602B">
              <w:rPr>
                <w:iCs/>
              </w:rPr>
              <w:t xml:space="preserve">рублей </w:t>
            </w:r>
            <w:r w:rsidR="0097321F">
              <w:rPr>
                <w:iCs/>
              </w:rPr>
              <w:t>40</w:t>
            </w:r>
            <w:r w:rsidR="0097321F" w:rsidRPr="0000602B">
              <w:rPr>
                <w:iCs/>
              </w:rPr>
              <w:t xml:space="preserve"> коп.</w:t>
            </w:r>
            <w:r w:rsidR="0097321F">
              <w:rPr>
                <w:iCs/>
              </w:rPr>
              <w:t>)</w:t>
            </w:r>
            <w:r w:rsidR="0097321F" w:rsidRPr="0000602B">
              <w:rPr>
                <w:iCs/>
              </w:rPr>
              <w:t xml:space="preserve">, </w:t>
            </w:r>
            <w:r w:rsidR="0097321F">
              <w:rPr>
                <w:iCs/>
              </w:rPr>
              <w:t xml:space="preserve">с учетом </w:t>
            </w:r>
            <w:r w:rsidR="0097321F" w:rsidRPr="0000602B">
              <w:rPr>
                <w:iCs/>
              </w:rPr>
              <w:t xml:space="preserve">НДС (18%) </w:t>
            </w:r>
            <w:r w:rsidR="0097321F">
              <w:rPr>
                <w:iCs/>
              </w:rPr>
              <w:t>5 658 978,57</w:t>
            </w:r>
            <w:r w:rsidR="0097321F" w:rsidRPr="005D29FA">
              <w:rPr>
                <w:iCs/>
              </w:rPr>
              <w:t xml:space="preserve"> </w:t>
            </w:r>
            <w:r w:rsidR="0097321F" w:rsidRPr="0000602B">
              <w:rPr>
                <w:iCs/>
              </w:rPr>
              <w:t>рублей.</w:t>
            </w:r>
          </w:p>
          <w:p w:rsidR="0097321F" w:rsidRDefault="0097321F" w:rsidP="0097321F">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3</w:t>
            </w:r>
            <w:r w:rsidRPr="00250738">
              <w:rPr>
                <w:rFonts w:eastAsia="Calibri"/>
              </w:rPr>
              <w:t>1 </w:t>
            </w:r>
            <w:r>
              <w:rPr>
                <w:rFonts w:eastAsia="Calibri"/>
              </w:rPr>
              <w:t>438 769,83</w:t>
            </w:r>
            <w:r w:rsidRPr="00250738">
              <w:rPr>
                <w:rFonts w:eastAsia="Calibri"/>
              </w:rPr>
              <w:t xml:space="preserve"> </w:t>
            </w:r>
            <w:r>
              <w:rPr>
                <w:rFonts w:eastAsia="Calibri"/>
              </w:rPr>
              <w:t xml:space="preserve">рубля </w:t>
            </w:r>
            <w:r w:rsidRPr="00250738">
              <w:rPr>
                <w:rFonts w:eastAsia="Calibri"/>
              </w:rPr>
              <w:t>(</w:t>
            </w:r>
            <w:r>
              <w:rPr>
                <w:rFonts w:eastAsia="Calibri"/>
              </w:rPr>
              <w:t xml:space="preserve">тридцать один </w:t>
            </w:r>
            <w:r w:rsidRPr="00250738">
              <w:rPr>
                <w:rFonts w:eastAsia="Calibri"/>
              </w:rPr>
              <w:t xml:space="preserve">миллион </w:t>
            </w:r>
            <w:r>
              <w:rPr>
                <w:rFonts w:eastAsia="Calibri"/>
              </w:rPr>
              <w:t>четыреста</w:t>
            </w:r>
            <w:r w:rsidRPr="00250738">
              <w:rPr>
                <w:rFonts w:eastAsia="Calibri"/>
              </w:rPr>
              <w:t xml:space="preserve"> </w:t>
            </w:r>
            <w:r>
              <w:rPr>
                <w:rFonts w:eastAsia="Calibri"/>
              </w:rPr>
              <w:t xml:space="preserve">тридцать восемь </w:t>
            </w:r>
            <w:r w:rsidRPr="00250738">
              <w:rPr>
                <w:rFonts w:eastAsia="Calibri"/>
              </w:rPr>
              <w:t>тысяч</w:t>
            </w:r>
            <w:r>
              <w:rPr>
                <w:rFonts w:eastAsia="Calibri"/>
              </w:rPr>
              <w:t xml:space="preserve"> семьсот шестьдесят девять </w:t>
            </w:r>
            <w:r>
              <w:rPr>
                <w:iCs/>
              </w:rPr>
              <w:t>рублей 83 копейки), без учета НДС.</w:t>
            </w:r>
          </w:p>
          <w:p w:rsidR="00B7681E" w:rsidRDefault="00CB3FB6" w:rsidP="0097321F">
            <w:pPr>
              <w:autoSpaceDE w:val="0"/>
              <w:autoSpaceDN w:val="0"/>
              <w:adjustRightInd w:val="0"/>
              <w:jc w:val="both"/>
              <w:rPr>
                <w:rFonts w:eastAsia="Calibri"/>
                <w:iCs/>
              </w:rPr>
            </w:pPr>
            <w:r w:rsidRPr="00690FAF">
              <w:rPr>
                <w:rFonts w:eastAsia="Calibri"/>
                <w:iCs/>
              </w:rPr>
              <w:t xml:space="preserve">      </w:t>
            </w:r>
          </w:p>
          <w:p w:rsidR="003A0E7F" w:rsidRPr="00690FAF" w:rsidRDefault="003A0E7F" w:rsidP="0024186C">
            <w:pPr>
              <w:autoSpaceDE w:val="0"/>
              <w:autoSpaceDN w:val="0"/>
              <w:adjustRightInd w:val="0"/>
              <w:jc w:val="both"/>
              <w:rPr>
                <w:rFonts w:eastAsia="Calibri"/>
                <w:iCs/>
              </w:rPr>
            </w:pPr>
            <w:r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Начальная (максимальная) цена договора/</w:t>
            </w:r>
            <w:r w:rsidR="002870CC">
              <w:t xml:space="preserve"> размер </w:t>
            </w:r>
            <w:r w:rsidR="002870CC" w:rsidRPr="002870CC">
              <w:rPr>
                <w:rFonts w:eastAsia="Calibri"/>
                <w:iCs/>
                <w:lang w:eastAsia="en-US"/>
              </w:rPr>
              <w:t>ставк</w:t>
            </w:r>
            <w:r w:rsidR="002870CC">
              <w:rPr>
                <w:rFonts w:eastAsia="Calibri"/>
                <w:iCs/>
                <w:lang w:eastAsia="en-US"/>
              </w:rPr>
              <w:t>и</w:t>
            </w:r>
            <w:r w:rsidR="002870CC" w:rsidRPr="002870CC">
              <w:rPr>
                <w:rFonts w:eastAsia="Calibri"/>
                <w:iCs/>
                <w:lang w:eastAsia="en-US"/>
              </w:rPr>
              <w:t xml:space="preserve"> ежемесячного вознаграждения за прием платежей за услуги связи</w:t>
            </w:r>
            <w:r w:rsidR="002870CC">
              <w:rPr>
                <w:rFonts w:eastAsia="Calibri"/>
                <w:iCs/>
                <w:lang w:eastAsia="en-US"/>
              </w:rPr>
              <w:t xml:space="preserve"> указаны</w:t>
            </w:r>
            <w:r w:rsidR="002C6BCB" w:rsidRPr="00690FAF">
              <w:rPr>
                <w:rFonts w:eastAsia="Calibri"/>
                <w:iCs/>
                <w:lang w:eastAsia="en-US"/>
              </w:rPr>
              <w:t xml:space="preserve"> без учета коэффициента снижения, по данной предельной сумме Претенденты не направляют свои предложения.</w:t>
            </w:r>
          </w:p>
          <w:p w:rsidR="0027545C" w:rsidRDefault="0027545C" w:rsidP="0027545C">
            <w:pPr>
              <w:autoSpaceDE w:val="0"/>
              <w:autoSpaceDN w:val="0"/>
              <w:adjustRightInd w:val="0"/>
              <w:spacing w:after="120"/>
              <w:jc w:val="both"/>
              <w:rPr>
                <w:rFonts w:eastAsia="Calibri"/>
                <w:iCs/>
                <w:lang w:eastAsia="en-US"/>
              </w:rPr>
            </w:pPr>
            <w:r>
              <w:rPr>
                <w:rFonts w:eastAsia="Calibri"/>
                <w:iCs/>
                <w:lang w:eastAsia="en-US"/>
              </w:rPr>
              <w:t xml:space="preserve">      </w:t>
            </w:r>
            <w:r w:rsidR="002C6BCB" w:rsidRPr="00690FAF">
              <w:rPr>
                <w:rFonts w:eastAsia="Calibri"/>
                <w:iCs/>
                <w:lang w:eastAsia="en-US"/>
              </w:rPr>
              <w:t>Коэффициент снижения не может быть больше 1(единиц</w:t>
            </w:r>
            <w:r w:rsidR="002870CC">
              <w:rPr>
                <w:rFonts w:eastAsia="Calibri"/>
                <w:iCs/>
                <w:lang w:eastAsia="en-US"/>
              </w:rPr>
              <w:t>ы</w:t>
            </w:r>
            <w:r w:rsidR="002C6BCB" w:rsidRPr="00690FAF">
              <w:rPr>
                <w:rFonts w:eastAsia="Calibri"/>
                <w:iCs/>
                <w:lang w:eastAsia="en-US"/>
              </w:rPr>
              <w:t>).</w:t>
            </w:r>
          </w:p>
          <w:p w:rsidR="002C6BCB" w:rsidRPr="00690FAF" w:rsidRDefault="002C6BCB" w:rsidP="002C6BCB">
            <w:pPr>
              <w:autoSpaceDE w:val="0"/>
              <w:autoSpaceDN w:val="0"/>
              <w:adjustRightInd w:val="0"/>
              <w:jc w:val="both"/>
              <w:rPr>
                <w:rFonts w:eastAsia="Calibri"/>
                <w:iCs/>
                <w:lang w:eastAsia="en-US"/>
              </w:rPr>
            </w:pPr>
            <w:r w:rsidRPr="00690FAF">
              <w:rPr>
                <w:rFonts w:eastAsia="Calibri"/>
                <w:iCs/>
                <w:lang w:eastAsia="en-US"/>
              </w:rPr>
              <w:t xml:space="preserve">  </w:t>
            </w:r>
            <w:r w:rsidR="0027545C">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w:t>
            </w:r>
            <w:r w:rsidR="002870CC" w:rsidRPr="002870CC">
              <w:rPr>
                <w:rFonts w:eastAsia="Calibri"/>
                <w:iCs/>
                <w:lang w:eastAsia="en-US"/>
              </w:rPr>
              <w:t xml:space="preserve">услуг </w:t>
            </w:r>
            <w:r w:rsidRPr="00690FAF">
              <w:rPr>
                <w:rFonts w:eastAsia="Calibri"/>
                <w:iCs/>
                <w:lang w:eastAsia="en-US"/>
              </w:rPr>
              <w:t xml:space="preserve">и применяется к начальной (максимальной) цене Лота.                 </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27545C" w:rsidRPr="007A1EF8" w:rsidRDefault="002870CC" w:rsidP="0027545C">
            <w:pPr>
              <w:pStyle w:val="Default"/>
              <w:jc w:val="both"/>
              <w:rPr>
                <w:iCs/>
              </w:rPr>
            </w:pPr>
            <w:r>
              <w:rPr>
                <w:iCs/>
              </w:rPr>
              <w:t xml:space="preserve">      </w:t>
            </w:r>
            <w:r w:rsidRPr="002870CC">
              <w:rPr>
                <w:iCs/>
              </w:rPr>
              <w:t>Размер ставки ежемесячного вознаграждения за прием платежей за услуги связи указываемый в договоре, заключаемом по итогам Закупки, определяется путем произведения начальной (максимальной) ставки ежемесячного вознаграждения за прием платежей за услуги связи, указанной в</w:t>
            </w:r>
            <w:r>
              <w:rPr>
                <w:iCs/>
              </w:rPr>
              <w:t xml:space="preserve"> </w:t>
            </w:r>
            <w:hyperlink w:anchor="_РАЗДЕЛ_IV._Техническое" w:history="1">
              <w:r w:rsidRPr="0000602B">
                <w:rPr>
                  <w:rStyle w:val="a3"/>
                  <w:iCs/>
                </w:rPr>
                <w:t>раздел</w:t>
              </w:r>
              <w:r>
                <w:rPr>
                  <w:rStyle w:val="a3"/>
                  <w:iCs/>
                </w:rPr>
                <w:t>е</w:t>
              </w:r>
              <w:r w:rsidRPr="0000602B">
                <w:rPr>
                  <w:rStyle w:val="a3"/>
                  <w:iCs/>
                </w:rPr>
                <w:t xml:space="preserve"> IV «Техническое задание»</w:t>
              </w:r>
            </w:hyperlink>
            <w:r w:rsidRPr="002870CC">
              <w:rPr>
                <w:iCs/>
              </w:rPr>
              <w:t xml:space="preserve"> настоящей Документации, на коэффициент снижения, предложенный участником, с которым заключается договор по итогам проведенной Закупки.</w:t>
            </w:r>
          </w:p>
          <w:p w:rsidR="002870CC" w:rsidRPr="00F21C79" w:rsidRDefault="002870CC" w:rsidP="002870CC">
            <w:pPr>
              <w:autoSpaceDE w:val="0"/>
              <w:autoSpaceDN w:val="0"/>
              <w:adjustRightInd w:val="0"/>
              <w:jc w:val="both"/>
              <w:rPr>
                <w:rFonts w:eastAsia="Calibri"/>
                <w:iCs/>
              </w:rPr>
            </w:pPr>
            <w:r>
              <w:rPr>
                <w:rFonts w:eastAsia="Calibri"/>
                <w:iCs/>
              </w:rPr>
              <w:t xml:space="preserve">      </w:t>
            </w:r>
            <w:r w:rsidRPr="00F21C79">
              <w:rPr>
                <w:rFonts w:eastAsia="Calibri"/>
                <w:iCs/>
              </w:rPr>
              <w:t>В случае если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w:t>
            </w:r>
            <w:r w:rsidR="00BE6AD8" w:rsidRPr="00BE6AD8">
              <w:rPr>
                <w:rFonts w:eastAsia="Calibri"/>
                <w:iCs/>
              </w:rPr>
              <w:t xml:space="preserve">      начальн</w:t>
            </w:r>
            <w:r w:rsidR="00BE6AD8">
              <w:rPr>
                <w:rFonts w:eastAsia="Calibri"/>
                <w:iCs/>
              </w:rPr>
              <w:t>ой</w:t>
            </w:r>
            <w:r w:rsidR="00BE6AD8" w:rsidRPr="00BE6AD8">
              <w:rPr>
                <w:rFonts w:eastAsia="Calibri"/>
                <w:iCs/>
              </w:rPr>
              <w:t xml:space="preserve"> (максимальн</w:t>
            </w:r>
            <w:r w:rsidR="00BE6AD8">
              <w:rPr>
                <w:rFonts w:eastAsia="Calibri"/>
                <w:iCs/>
              </w:rPr>
              <w:t>ой</w:t>
            </w:r>
            <w:r w:rsidR="00BE6AD8" w:rsidRPr="00BE6AD8">
              <w:rPr>
                <w:rFonts w:eastAsia="Calibri"/>
                <w:iCs/>
              </w:rPr>
              <w:t>) цен</w:t>
            </w:r>
            <w:r w:rsidR="00BE6AD8">
              <w:rPr>
                <w:rFonts w:eastAsia="Calibri"/>
                <w:iCs/>
              </w:rPr>
              <w:t>ы</w:t>
            </w:r>
            <w:r w:rsidR="00BE6AD8" w:rsidRPr="00BE6AD8">
              <w:rPr>
                <w:rFonts w:eastAsia="Calibri"/>
                <w:iCs/>
              </w:rPr>
              <w:t xml:space="preserve"> договора </w:t>
            </w:r>
            <w:r w:rsidRPr="00F21C79">
              <w:rPr>
                <w:rFonts w:eastAsia="Calibri"/>
                <w:iCs/>
              </w:rPr>
              <w:t>по сравнению с указанными в Документации.</w:t>
            </w:r>
          </w:p>
          <w:p w:rsidR="002870CC" w:rsidRPr="00F21C79" w:rsidRDefault="002870CC" w:rsidP="002870CC">
            <w:pPr>
              <w:autoSpaceDE w:val="0"/>
              <w:autoSpaceDN w:val="0"/>
              <w:adjustRightInd w:val="0"/>
              <w:jc w:val="both"/>
              <w:rPr>
                <w:iCs/>
              </w:rPr>
            </w:pPr>
            <w:r w:rsidRPr="00F21C79">
              <w:rPr>
                <w:rFonts w:eastAsia="Calibri"/>
                <w:iCs/>
              </w:rPr>
              <w:t>При этом, в указанном случае для целей оценки и сопоставления Заявок цена договора определя</w:t>
            </w:r>
            <w:r w:rsidR="00BE6AD8">
              <w:rPr>
                <w:rFonts w:eastAsia="Calibri"/>
                <w:iCs/>
              </w:rPr>
              <w:t>е</w:t>
            </w:r>
            <w:r w:rsidRPr="00F21C79">
              <w:rPr>
                <w:rFonts w:eastAsia="Calibri"/>
                <w:iCs/>
              </w:rPr>
              <w:t xml:space="preserve">тся путём произведения коэффициента снижения, предложенного каждым из Участников, на </w:t>
            </w:r>
            <w:r w:rsidRPr="00F21C79">
              <w:t xml:space="preserve">начальную (максимальную) </w:t>
            </w:r>
            <w:r w:rsidR="00BE6AD8">
              <w:rPr>
                <w:rFonts w:eastAsia="Calibri"/>
                <w:iCs/>
              </w:rPr>
              <w:t>цену договора</w:t>
            </w:r>
            <w:r w:rsidRPr="00F21C79">
              <w:rPr>
                <w:rFonts w:eastAsia="Calibri"/>
                <w:iCs/>
              </w:rPr>
              <w:t xml:space="preserve"> без НДС.</w:t>
            </w:r>
            <w:r w:rsidRPr="00F21C79">
              <w:rPr>
                <w:iCs/>
              </w:rPr>
              <w:t xml:space="preserve"> </w:t>
            </w:r>
          </w:p>
          <w:p w:rsidR="00690FAF" w:rsidRPr="00690FAF" w:rsidRDefault="00690FAF" w:rsidP="00690FA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p w:rsidR="00B7681E" w:rsidRPr="00561F9A" w:rsidRDefault="00B7681E" w:rsidP="00E455A3">
                  <w:pPr>
                    <w:jc w:val="center"/>
                    <w:rPr>
                      <w:rFonts w:cs="Arial"/>
                      <w:b/>
                      <w:color w:val="000000"/>
                    </w:rPr>
                  </w:pP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w:t>
                  </w:r>
                  <w:r w:rsidRPr="00561F9A">
                    <w:rPr>
                      <w:rFonts w:cs="Arial"/>
                      <w:color w:val="000000"/>
                    </w:rPr>
                    <w:lastRenderedPageBreak/>
                    <w:t xml:space="preserve">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lastRenderedPageBreak/>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E432AB" w:rsidP="00E432AB">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E432AB" w:rsidP="00E432AB">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793527">
                    <w:rPr>
                      <w:rFonts w:eastAsia="Calibri" w:cs="Arial"/>
                      <w:color w:val="000000"/>
                    </w:rPr>
                    <w:t>тренным</w:t>
                  </w:r>
                  <w:r w:rsidR="00341A9D" w:rsidRPr="00F84878">
                    <w:rPr>
                      <w:rFonts w:eastAsia="Calibri" w:cs="Arial"/>
                      <w:color w:val="000000"/>
                    </w:rPr>
                    <w:t xml:space="preserve"> </w:t>
                  </w:r>
                  <w:r w:rsidR="00793527" w:rsidRPr="00F84878">
                    <w:rPr>
                      <w:rFonts w:cs="Arial"/>
                      <w:color w:val="000000"/>
                    </w:rPr>
                    <w:t>Федеральным законом</w:t>
                  </w:r>
                  <w:r w:rsidR="00793527" w:rsidRPr="00F84878">
                    <w:rPr>
                      <w:rFonts w:eastAsia="Calibri" w:cs="Arial"/>
                      <w:color w:val="000000"/>
                    </w:rPr>
                    <w:t xml:space="preserve"> </w:t>
                  </w:r>
                  <w:r w:rsidR="00341A9D" w:rsidRPr="00F84878">
                    <w:rPr>
                      <w:rFonts w:eastAsia="Calibri" w:cs="Arial"/>
                      <w:color w:val="000000"/>
                    </w:rPr>
                    <w:t xml:space="preserve">от 5 апреля 2013 года № </w:t>
                  </w:r>
                  <w:r w:rsidR="00341A9D" w:rsidRPr="00F84878">
                    <w:rPr>
                      <w:rFonts w:eastAsia="Calibri" w:cs="Arial"/>
                      <w:color w:val="000000"/>
                    </w:rPr>
                    <w:lastRenderedPageBreak/>
                    <w:t>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lastRenderedPageBreak/>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637E96">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w:t>
            </w:r>
            <w:r w:rsidR="00E01231">
              <w:t xml:space="preserve"> и, </w:t>
            </w:r>
            <w:r w:rsidR="00B45742">
              <w:t>соответственно</w:t>
            </w:r>
            <w:r w:rsidR="00E01231">
              <w:t>, цену за единицу измерения</w:t>
            </w:r>
            <w:r w:rsidRPr="00A91D11">
              <w:t xml:space="preserve">. </w:t>
            </w:r>
          </w:p>
          <w:p w:rsidR="0027545C" w:rsidRPr="00013B8A" w:rsidRDefault="0027545C" w:rsidP="0027545C">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A045E" w:rsidRPr="007A1EF8" w:rsidRDefault="001A045E" w:rsidP="001A045E">
            <w:pPr>
              <w:pStyle w:val="Default"/>
              <w:jc w:val="both"/>
              <w:rPr>
                <w:iCs/>
              </w:rPr>
            </w:pPr>
            <w:r>
              <w:rPr>
                <w:iCs/>
              </w:rPr>
              <w:t xml:space="preserve">      Ц</w:t>
            </w:r>
            <w:r w:rsidRPr="007A1EF8">
              <w:rPr>
                <w:iCs/>
              </w:rPr>
              <w:t xml:space="preserve">ена за единицу </w:t>
            </w:r>
            <w:r>
              <w:rPr>
                <w:iCs/>
              </w:rPr>
              <w:t>измерения</w:t>
            </w:r>
            <w:r w:rsidR="007D6E45">
              <w:rPr>
                <w:iCs/>
              </w:rPr>
              <w:t xml:space="preserve"> (</w:t>
            </w:r>
            <w:r w:rsidR="007D6E45" w:rsidRPr="007D6E45">
              <w:rPr>
                <w:iCs/>
              </w:rPr>
              <w:t>размер ставки ежемесячного вознаграждения за прием платежей за услуги связи</w:t>
            </w:r>
            <w:r w:rsidR="007D6E45">
              <w:rPr>
                <w:iCs/>
              </w:rPr>
              <w:t>)</w:t>
            </w:r>
            <w:r>
              <w:rPr>
                <w:iCs/>
              </w:rPr>
              <w:t xml:space="preserve">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00013350">
              <w:rPr>
                <w:iCs/>
              </w:rPr>
              <w:t xml:space="preserve">в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proofErr w:type="gramStart"/>
              <w:r w:rsidRPr="0000602B">
                <w:rPr>
                  <w:rStyle w:val="a3"/>
                  <w:iCs/>
                </w:rPr>
                <w:t>»</w:t>
              </w:r>
            </w:hyperlink>
            <w:r w:rsidRPr="0000602B">
              <w:rPr>
                <w:iCs/>
              </w:rPr>
              <w:t>)</w:t>
            </w:r>
            <w:r>
              <w:rPr>
                <w:iCs/>
              </w:rPr>
              <w:t xml:space="preserve"> </w:t>
            </w:r>
            <w:r w:rsidRPr="00CE2F5A">
              <w:rPr>
                <w:iCs/>
              </w:rPr>
              <w:t xml:space="preserve"> </w:t>
            </w:r>
            <w:r w:rsidRPr="00F83B1B">
              <w:rPr>
                <w:iCs/>
              </w:rPr>
              <w:t>на</w:t>
            </w:r>
            <w:proofErr w:type="gramEnd"/>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1A045E" w:rsidRDefault="0027545C" w:rsidP="001A045E">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A045E" w:rsidRDefault="0027545C" w:rsidP="001A045E">
            <w:pPr>
              <w:pStyle w:val="rvps9"/>
              <w:ind w:firstLine="459"/>
            </w:pPr>
            <w:r w:rsidRPr="00013B8A">
              <w:t xml:space="preserve"> </w:t>
            </w:r>
            <w:r w:rsidR="001A045E"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27545C" w:rsidRDefault="0027545C" w:rsidP="00E455A3">
            <w:pPr>
              <w:pStyle w:val="rvps9"/>
              <w:ind w:firstLine="459"/>
            </w:pPr>
          </w:p>
          <w:p w:rsidR="000261E5" w:rsidRDefault="000261E5" w:rsidP="000261E5">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61E5" w:rsidRPr="00C25CA1" w:rsidRDefault="000261E5" w:rsidP="000261E5">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7D6E45">
              <w:fldChar w:fldCharType="begin"/>
            </w:r>
            <w:r w:rsidR="007D6E45">
              <w:instrText xml:space="preserve"> HYPERLINK \l "_РАЗДЕЛ_V._Проект" </w:instrText>
            </w:r>
            <w:r w:rsidR="007D6E45">
              <w:fldChar w:fldCharType="separate"/>
            </w:r>
            <w:r w:rsidRPr="006F5D2B">
              <w:rPr>
                <w:rStyle w:val="a3"/>
                <w:iCs/>
              </w:rPr>
              <w:t xml:space="preserve">в разделе </w:t>
            </w:r>
            <w:r w:rsidRPr="006F5D2B">
              <w:rPr>
                <w:rStyle w:val="a3"/>
                <w:iCs/>
                <w:lang w:val="en-US"/>
              </w:rPr>
              <w:t>V</w:t>
            </w:r>
            <w:r w:rsidRPr="006F5D2B">
              <w:rPr>
                <w:rStyle w:val="a3"/>
                <w:iCs/>
              </w:rPr>
              <w:t xml:space="preserve"> «Проект договора»</w:t>
            </w:r>
            <w:r w:rsidR="007D6E45">
              <w:rPr>
                <w:rStyle w:val="a3"/>
                <w:iCs/>
              </w:rPr>
              <w:fldChar w:fldCharType="end"/>
            </w:r>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 xml:space="preserve">Если в течение указанного в протоколе основного этапа Закупки времени приема предложений Участника о цене договора ни одного </w:t>
            </w:r>
            <w:r>
              <w:lastRenderedPageBreak/>
              <w:t>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0"/>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1"/>
            <w:bookmarkEnd w:id="42"/>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w:t>
              </w:r>
              <w:proofErr w:type="gramStart"/>
              <w:r>
                <w:rPr>
                  <w:rStyle w:val="a3"/>
                </w:rPr>
                <w:t>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637E96">
                <w:rPr>
                  <w:rStyle w:val="a3"/>
                </w:rPr>
                <w:t>16</w:t>
              </w:r>
              <w:r w:rsidRPr="00C945DE">
                <w:rPr>
                  <w:rStyle w:val="a3"/>
                </w:rPr>
                <w:fldChar w:fldCharType="end"/>
              </w:r>
              <w:r w:rsidRPr="00C945DE">
                <w:rPr>
                  <w:rStyle w:val="a3"/>
                </w:rPr>
                <w:t xml:space="preserve"> раздела</w:t>
              </w:r>
              <w:proofErr w:type="gramEnd"/>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637E96">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t xml:space="preserve">.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w:t>
            </w:r>
            <w:r w:rsidR="00EA5E68">
              <w:t xml:space="preserve">, Приложения № 1 к  </w:t>
            </w:r>
            <w:hyperlink w:anchor="форма3" w:history="1">
              <w:r w:rsidR="00EA5E68" w:rsidRPr="00C945DE">
                <w:rPr>
                  <w:rStyle w:val="a3"/>
                </w:rPr>
                <w:t>форме 3</w:t>
              </w:r>
            </w:hyperlink>
            <w:r w:rsidR="00EA5E68">
              <w:rPr>
                <w:rStyle w:val="a3"/>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lastRenderedPageBreak/>
              <w:t>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 xml:space="preserve">Требование к описанию Претендентами </w:t>
            </w:r>
            <w:r w:rsidRPr="00344B31">
              <w:lastRenderedPageBreak/>
              <w:t>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637E96">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37E96">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637E96">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lastRenderedPageBreak/>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37E96">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lastRenderedPageBreak/>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637E96">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0"/>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w:t>
            </w:r>
            <w:r w:rsidRPr="008811D9">
              <w:rPr>
                <w:color w:val="000000"/>
              </w:rPr>
              <w:lastRenderedPageBreak/>
              <w:t>(двадцать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4"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t xml:space="preserve">Протокол № </w:t>
      </w:r>
      <w:r w:rsidR="00990758">
        <w:t>48</w:t>
      </w:r>
      <w:r w:rsidRPr="00C744BD">
        <w:t xml:space="preserve"> от </w:t>
      </w:r>
      <w:r w:rsidR="00990758">
        <w:t>15</w:t>
      </w:r>
      <w:r w:rsidRPr="00C744BD">
        <w:t xml:space="preserve"> </w:t>
      </w:r>
      <w:r w:rsidR="00990758">
        <w:t>феврал</w:t>
      </w:r>
      <w:r w:rsidR="00EB3BDD">
        <w:t>я</w:t>
      </w:r>
      <w:r w:rsidR="00990758">
        <w:t xml:space="preserve"> 2017</w:t>
      </w:r>
      <w:r>
        <w:t>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637E96">
        <w:t>28</w:t>
      </w:r>
      <w:r>
        <w:fldChar w:fldCharType="end"/>
      </w:r>
      <w:r>
        <w:t xml:space="preserve"> настоящей Документации </w:t>
      </w:r>
      <w:r w:rsidRPr="00AC119D">
        <w:t xml:space="preserve">п. 10.11 </w:t>
      </w:r>
      <w:hyperlink r:id="rId36"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A9775D">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637E96">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637E96">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637E96">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637E96">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E455A3">
            <w:r w:rsidRPr="00D4572D">
              <w:rPr>
                <w:rFonts w:eastAsia="Calibri"/>
                <w:sz w:val="22"/>
                <w:szCs w:val="22"/>
                <w:lang w:eastAsia="en-US"/>
              </w:rPr>
              <w:t>(</w:t>
            </w:r>
            <w:r w:rsidRPr="00D4572D">
              <w:rPr>
                <w:rFonts w:eastAsia="Calibri"/>
                <w:i/>
                <w:sz w:val="22"/>
                <w:szCs w:val="22"/>
                <w:lang w:eastAsia="en-US"/>
              </w:rPr>
              <w:t>представляются в случае установления в Документации о закупке особенностей участия в Субъектов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BE6AD8">
          <w:headerReference w:type="default" r:id="rId38"/>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BE6AD8" w:rsidRPr="005C24A0" w:rsidRDefault="00BE6AD8" w:rsidP="00BE6AD8">
      <w:r w:rsidRPr="005C24A0">
        <w:t xml:space="preserve">Приложение к Заявке на участие в </w:t>
      </w:r>
      <w:r>
        <w:t xml:space="preserve">Открытом </w:t>
      </w:r>
      <w:r w:rsidRPr="001F6088">
        <w:t>запрос</w:t>
      </w:r>
      <w:r>
        <w:t>е</w:t>
      </w:r>
      <w:r w:rsidRPr="001F6088">
        <w:t xml:space="preserve"> </w:t>
      </w:r>
      <w:r>
        <w:t xml:space="preserve">котировок от «___» __________ 20___ г.  </w:t>
      </w:r>
      <w:r w:rsidRPr="005C24A0">
        <w:t>№ ______</w:t>
      </w:r>
    </w:p>
    <w:p w:rsidR="00BE6AD8" w:rsidRPr="005C24A0" w:rsidRDefault="00BE6AD8" w:rsidP="00BE6AD8"/>
    <w:p w:rsidR="00BE6AD8" w:rsidRPr="005C24A0" w:rsidRDefault="00BE6AD8" w:rsidP="00BE6AD8">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BE6AD8" w:rsidRPr="005C24A0" w:rsidRDefault="00BE6AD8" w:rsidP="00BE6AD8"/>
    <w:p w:rsidR="00BE6AD8" w:rsidRPr="005C24A0" w:rsidRDefault="00BE6AD8" w:rsidP="00BE6AD8">
      <w:r w:rsidRPr="005C24A0">
        <w:t xml:space="preserve">Претендент на участие в </w:t>
      </w:r>
      <w:r>
        <w:t xml:space="preserve">Открытом </w:t>
      </w:r>
      <w:r w:rsidRPr="001F6088">
        <w:t>запрос</w:t>
      </w:r>
      <w:r>
        <w:t>е</w:t>
      </w:r>
      <w:r w:rsidRPr="001F6088">
        <w:t xml:space="preserve"> </w:t>
      </w:r>
      <w:r w:rsidR="00EA5E68">
        <w:t>котировок</w:t>
      </w:r>
      <w:r w:rsidRPr="005C24A0">
        <w:t xml:space="preserve">: ________________________________ </w:t>
      </w:r>
    </w:p>
    <w:p w:rsidR="00BE6AD8" w:rsidRDefault="00BE6AD8" w:rsidP="00EA5E68">
      <w:r w:rsidRPr="005C24A0">
        <w:t>Суть технико-коммерческого предложения</w:t>
      </w:r>
      <w: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678"/>
        <w:gridCol w:w="3402"/>
        <w:gridCol w:w="3686"/>
        <w:gridCol w:w="2976"/>
      </w:tblGrid>
      <w:tr w:rsidR="00BE6AD8" w:rsidRPr="00C85F63" w:rsidTr="00EA5E68">
        <w:trPr>
          <w:trHeight w:val="25"/>
        </w:trPr>
        <w:tc>
          <w:tcPr>
            <w:tcW w:w="567" w:type="dxa"/>
            <w:vAlign w:val="center"/>
          </w:tcPr>
          <w:p w:rsidR="00BE6AD8" w:rsidRPr="00C85F63" w:rsidRDefault="00BE6AD8" w:rsidP="00EA5E68">
            <w:pPr>
              <w:jc w:val="center"/>
              <w:rPr>
                <w:b/>
                <w:bCs/>
              </w:rPr>
            </w:pPr>
            <w:r w:rsidRPr="00216D25">
              <w:rPr>
                <w:b/>
                <w:bCs/>
              </w:rPr>
              <w:t>№</w:t>
            </w:r>
          </w:p>
        </w:tc>
        <w:tc>
          <w:tcPr>
            <w:tcW w:w="4678" w:type="dxa"/>
            <w:vAlign w:val="center"/>
          </w:tcPr>
          <w:p w:rsidR="00BE6AD8" w:rsidRPr="00C85F63" w:rsidRDefault="00BE6AD8" w:rsidP="00EA5E68">
            <w:pPr>
              <w:jc w:val="center"/>
              <w:rPr>
                <w:b/>
                <w:bCs/>
              </w:rPr>
            </w:pPr>
            <w:r w:rsidRPr="00216D25">
              <w:rPr>
                <w:b/>
                <w:bCs/>
              </w:rPr>
              <w:t>Наименование Услуг</w:t>
            </w:r>
          </w:p>
        </w:tc>
        <w:tc>
          <w:tcPr>
            <w:tcW w:w="3402" w:type="dxa"/>
            <w:vAlign w:val="center"/>
          </w:tcPr>
          <w:p w:rsidR="00BE6AD8" w:rsidRPr="00C85F63" w:rsidRDefault="00BE6AD8" w:rsidP="00EA5E68">
            <w:pPr>
              <w:jc w:val="center"/>
              <w:rPr>
                <w:b/>
                <w:bCs/>
              </w:rPr>
            </w:pPr>
            <w:r>
              <w:rPr>
                <w:b/>
                <w:bCs/>
              </w:rPr>
              <w:t>Начальная (м</w:t>
            </w:r>
            <w:r w:rsidRPr="00BB08D7">
              <w:rPr>
                <w:b/>
                <w:bCs/>
              </w:rPr>
              <w:t>аксимальная</w:t>
            </w:r>
            <w:r>
              <w:rPr>
                <w:b/>
                <w:bCs/>
              </w:rPr>
              <w:t>)</w:t>
            </w:r>
            <w:r w:rsidRPr="00BB08D7">
              <w:rPr>
                <w:b/>
                <w:bCs/>
              </w:rPr>
              <w:t xml:space="preserve"> </w:t>
            </w:r>
            <w:r>
              <w:rPr>
                <w:b/>
                <w:bCs/>
              </w:rPr>
              <w:t>ставка ежемесячного вознаграждения</w:t>
            </w:r>
            <w:r w:rsidRPr="005067B8">
              <w:rPr>
                <w:b/>
                <w:bCs/>
                <w:color w:val="FF0000"/>
              </w:rPr>
              <w:t>**</w:t>
            </w:r>
          </w:p>
        </w:tc>
        <w:tc>
          <w:tcPr>
            <w:tcW w:w="3686" w:type="dxa"/>
          </w:tcPr>
          <w:p w:rsidR="00BE6AD8" w:rsidRDefault="00BE6AD8" w:rsidP="00EA5E68">
            <w:pPr>
              <w:jc w:val="center"/>
              <w:rPr>
                <w:b/>
                <w:bCs/>
              </w:rPr>
            </w:pPr>
            <w:r>
              <w:rPr>
                <w:b/>
                <w:bCs/>
              </w:rPr>
              <w:t xml:space="preserve">Коэффициент снижения </w:t>
            </w:r>
          </w:p>
          <w:p w:rsidR="00BE6AD8" w:rsidRPr="00AA01B4" w:rsidRDefault="00BE6AD8" w:rsidP="00EA5E68">
            <w:pPr>
              <w:ind w:firstLine="142"/>
              <w:jc w:val="center"/>
              <w:rPr>
                <w:sz w:val="20"/>
                <w:szCs w:val="20"/>
              </w:rPr>
            </w:pPr>
            <w:r w:rsidRPr="00AA01B4">
              <w:rPr>
                <w:sz w:val="20"/>
                <w:szCs w:val="20"/>
              </w:rPr>
              <w:t xml:space="preserve">Коэффициент снижения </w:t>
            </w:r>
          </w:p>
          <w:p w:rsidR="00BE6AD8" w:rsidRPr="00BB08D7" w:rsidRDefault="00BE6AD8" w:rsidP="00EA5E68">
            <w:pPr>
              <w:jc w:val="center"/>
              <w:rPr>
                <w:b/>
                <w:bCs/>
              </w:rPr>
            </w:pPr>
            <w:r w:rsidRPr="00AA01B4">
              <w:rPr>
                <w:sz w:val="20"/>
                <w:szCs w:val="20"/>
              </w:rPr>
              <w:t>коэффициент снижения выражается в виде десятичной дроби (например, «0,98» или «0,9» и т.п.)</w:t>
            </w:r>
          </w:p>
        </w:tc>
        <w:tc>
          <w:tcPr>
            <w:tcW w:w="2976" w:type="dxa"/>
          </w:tcPr>
          <w:p w:rsidR="00BE6AD8" w:rsidRDefault="00BE6AD8" w:rsidP="00EA5E68">
            <w:pPr>
              <w:jc w:val="center"/>
              <w:rPr>
                <w:b/>
                <w:bCs/>
              </w:rPr>
            </w:pPr>
            <w:r>
              <w:rPr>
                <w:b/>
                <w:bCs/>
              </w:rPr>
              <w:t>Ставка ежемесячного вознаграждения, с учетом коэффициента снижения</w:t>
            </w:r>
          </w:p>
        </w:tc>
      </w:tr>
      <w:tr w:rsidR="00BE6AD8" w:rsidTr="00EA5E68">
        <w:trPr>
          <w:trHeight w:val="25"/>
        </w:trPr>
        <w:tc>
          <w:tcPr>
            <w:tcW w:w="567" w:type="dxa"/>
            <w:vAlign w:val="center"/>
          </w:tcPr>
          <w:p w:rsidR="00BE6AD8" w:rsidRDefault="00BE6AD8" w:rsidP="00EA5E68">
            <w:pPr>
              <w:jc w:val="center"/>
            </w:pPr>
            <w:r>
              <w:t>1</w:t>
            </w:r>
          </w:p>
        </w:tc>
        <w:tc>
          <w:tcPr>
            <w:tcW w:w="4678" w:type="dxa"/>
            <w:vAlign w:val="center"/>
          </w:tcPr>
          <w:p w:rsidR="00BE6AD8" w:rsidRDefault="00BE6AD8" w:rsidP="00EA5E68">
            <w:r>
              <w:t>Прием платежей за услуги связи ПАО «Башинформсвязь» в городской местности</w:t>
            </w:r>
          </w:p>
        </w:tc>
        <w:tc>
          <w:tcPr>
            <w:tcW w:w="3402" w:type="dxa"/>
            <w:vAlign w:val="center"/>
          </w:tcPr>
          <w:p w:rsidR="00BE6AD8" w:rsidRDefault="00BE6AD8" w:rsidP="00EA5E68">
            <w:pPr>
              <w:jc w:val="center"/>
            </w:pPr>
            <w:r>
              <w:t>2 % от суммы принятых платежей</w:t>
            </w:r>
          </w:p>
        </w:tc>
        <w:tc>
          <w:tcPr>
            <w:tcW w:w="3686" w:type="dxa"/>
          </w:tcPr>
          <w:p w:rsidR="00BE6AD8" w:rsidRDefault="00BE6AD8" w:rsidP="00EA5E68">
            <w:pPr>
              <w:jc w:val="center"/>
            </w:pPr>
          </w:p>
        </w:tc>
        <w:tc>
          <w:tcPr>
            <w:tcW w:w="2976" w:type="dxa"/>
          </w:tcPr>
          <w:p w:rsidR="00BE6AD8" w:rsidRDefault="00BE6AD8" w:rsidP="00EA5E68">
            <w:pPr>
              <w:jc w:val="center"/>
            </w:pPr>
          </w:p>
        </w:tc>
      </w:tr>
      <w:tr w:rsidR="00BE6AD8" w:rsidTr="00EA5E68">
        <w:trPr>
          <w:trHeight w:val="25"/>
        </w:trPr>
        <w:tc>
          <w:tcPr>
            <w:tcW w:w="567" w:type="dxa"/>
            <w:vAlign w:val="center"/>
          </w:tcPr>
          <w:p w:rsidR="00BE6AD8" w:rsidRDefault="00BE6AD8" w:rsidP="00EA5E68">
            <w:pPr>
              <w:jc w:val="center"/>
            </w:pPr>
            <w:r>
              <w:t>2</w:t>
            </w:r>
          </w:p>
        </w:tc>
        <w:tc>
          <w:tcPr>
            <w:tcW w:w="4678" w:type="dxa"/>
            <w:vAlign w:val="center"/>
          </w:tcPr>
          <w:p w:rsidR="00BE6AD8" w:rsidRDefault="00BE6AD8" w:rsidP="00EA5E68">
            <w:r>
              <w:t>Прием платежей за услуги связи ПАО «Башинформсвязь» в сельской местности</w:t>
            </w:r>
          </w:p>
        </w:tc>
        <w:tc>
          <w:tcPr>
            <w:tcW w:w="3402" w:type="dxa"/>
            <w:vAlign w:val="center"/>
          </w:tcPr>
          <w:p w:rsidR="00BE6AD8" w:rsidRDefault="00BE6AD8" w:rsidP="00EA5E68">
            <w:pPr>
              <w:jc w:val="center"/>
            </w:pPr>
            <w:r>
              <w:t>2,57% от суммы принятых платежей</w:t>
            </w:r>
          </w:p>
        </w:tc>
        <w:tc>
          <w:tcPr>
            <w:tcW w:w="3686" w:type="dxa"/>
          </w:tcPr>
          <w:p w:rsidR="00BE6AD8" w:rsidRDefault="00BE6AD8" w:rsidP="00EA5E68">
            <w:pPr>
              <w:jc w:val="center"/>
            </w:pPr>
          </w:p>
        </w:tc>
        <w:tc>
          <w:tcPr>
            <w:tcW w:w="2976" w:type="dxa"/>
          </w:tcPr>
          <w:p w:rsidR="00BE6AD8" w:rsidRDefault="00BE6AD8" w:rsidP="00EA5E68">
            <w:pPr>
              <w:jc w:val="center"/>
            </w:pPr>
          </w:p>
        </w:tc>
      </w:tr>
    </w:tbl>
    <w:p w:rsidR="00BE6AD8" w:rsidRDefault="00BE6AD8" w:rsidP="00BE6AD8">
      <w:pPr>
        <w:tabs>
          <w:tab w:val="left" w:pos="6647"/>
        </w:tabs>
        <w:jc w:val="both"/>
      </w:pPr>
    </w:p>
    <w:p w:rsidR="00BE6AD8" w:rsidRPr="00BE6AD8" w:rsidRDefault="00BE6AD8" w:rsidP="00BE6AD8">
      <w:pPr>
        <w:tabs>
          <w:tab w:val="left" w:pos="6647"/>
        </w:tabs>
        <w:ind w:firstLine="709"/>
        <w:jc w:val="both"/>
        <w:rPr>
          <w:sz w:val="20"/>
          <w:szCs w:val="20"/>
        </w:rPr>
      </w:pPr>
      <w:r w:rsidRPr="00BE6AD8">
        <w:rPr>
          <w:color w:val="FF0000"/>
          <w:sz w:val="20"/>
          <w:szCs w:val="20"/>
        </w:rPr>
        <w:t>*</w:t>
      </w:r>
      <w:r w:rsidRPr="00BE6AD8">
        <w:rPr>
          <w:sz w:val="20"/>
          <w:szCs w:val="20"/>
        </w:rPr>
        <w:t xml:space="preserve"> -- Размер ставки является неизменным на весь период действия договора</w:t>
      </w:r>
    </w:p>
    <w:p w:rsidR="00BE6AD8" w:rsidRDefault="00BE6AD8" w:rsidP="00BE6AD8">
      <w:pPr>
        <w:tabs>
          <w:tab w:val="left" w:pos="6647"/>
        </w:tabs>
        <w:ind w:firstLine="709"/>
        <w:jc w:val="both"/>
        <w:rPr>
          <w:sz w:val="20"/>
          <w:szCs w:val="20"/>
        </w:rPr>
      </w:pPr>
      <w:r w:rsidRPr="00BE6AD8">
        <w:rPr>
          <w:color w:val="FF0000"/>
          <w:sz w:val="20"/>
          <w:szCs w:val="20"/>
        </w:rPr>
        <w:t>**</w:t>
      </w:r>
      <w:r w:rsidRPr="00BE6AD8">
        <w:rPr>
          <w:sz w:val="20"/>
          <w:szCs w:val="20"/>
        </w:rPr>
        <w:t xml:space="preserve"> -- НДС (18%) взимается сверх общей суммы вознаграждения</w:t>
      </w:r>
    </w:p>
    <w:p w:rsidR="00BE6AD8" w:rsidRDefault="00BE6AD8" w:rsidP="00BE6AD8">
      <w:pPr>
        <w:tabs>
          <w:tab w:val="left" w:pos="6647"/>
        </w:tabs>
        <w:ind w:firstLine="709"/>
        <w:jc w:val="both"/>
        <w:rPr>
          <w:sz w:val="20"/>
          <w:szCs w:val="20"/>
        </w:rPr>
      </w:pPr>
    </w:p>
    <w:p w:rsidR="00BE6AD8" w:rsidRDefault="00BE6AD8" w:rsidP="00BE6AD8">
      <w:r>
        <w:t>Цена договора с учетом коэффициента снижения цены _____________________ руб. ______________________________________________________</w:t>
      </w:r>
    </w:p>
    <w:p w:rsidR="00BE6AD8" w:rsidRDefault="00BE6AD8" w:rsidP="00BE6AD8">
      <w:pPr>
        <w:ind w:left="5664" w:firstLine="708"/>
      </w:pPr>
      <w:r>
        <w:rPr>
          <w:vertAlign w:val="superscript"/>
        </w:rPr>
        <w:t xml:space="preserve">         </w:t>
      </w:r>
      <w:proofErr w:type="gramStart"/>
      <w:r>
        <w:rPr>
          <w:vertAlign w:val="superscript"/>
        </w:rPr>
        <w:t>цифрами</w:t>
      </w:r>
      <w:r w:rsidRPr="00BE6AD8">
        <w:rPr>
          <w:vertAlign w:val="superscript"/>
        </w:rPr>
        <w:t xml:space="preserve"> </w:t>
      </w:r>
      <w:r>
        <w:rPr>
          <w:vertAlign w:val="superscript"/>
        </w:rPr>
        <w:t xml:space="preserve"> </w:t>
      </w:r>
      <w:r>
        <w:rPr>
          <w:vertAlign w:val="superscript"/>
        </w:rPr>
        <w:tab/>
      </w:r>
      <w:proofErr w:type="gramEnd"/>
      <w:r>
        <w:rPr>
          <w:vertAlign w:val="superscript"/>
        </w:rPr>
        <w:tab/>
      </w:r>
      <w:r>
        <w:rPr>
          <w:vertAlign w:val="superscript"/>
        </w:rPr>
        <w:tab/>
      </w:r>
      <w:r>
        <w:rPr>
          <w:vertAlign w:val="superscript"/>
        </w:rPr>
        <w:tab/>
      </w:r>
      <w:r>
        <w:rPr>
          <w:vertAlign w:val="superscript"/>
        </w:rPr>
        <w:tab/>
      </w:r>
      <w:r>
        <w:rPr>
          <w:vertAlign w:val="superscript"/>
        </w:rPr>
        <w:tab/>
        <w:t>прописью</w:t>
      </w:r>
    </w:p>
    <w:p w:rsidR="00BE6AD8" w:rsidRDefault="00BE6AD8" w:rsidP="00BE6AD8">
      <w:r>
        <w:t xml:space="preserve">                           </w:t>
      </w:r>
      <w:r w:rsidRPr="00A5559A">
        <w:rPr>
          <w:vertAlign w:val="superscript"/>
        </w:rPr>
        <w:t xml:space="preserve"> </w:t>
      </w:r>
    </w:p>
    <w:p w:rsidR="00BE6AD8" w:rsidRDefault="00BE6AD8" w:rsidP="00BE6AD8">
      <w:r>
        <w:t xml:space="preserve">  (с НДС 18</w:t>
      </w:r>
      <w:proofErr w:type="gramStart"/>
      <w:r>
        <w:t>% ,</w:t>
      </w:r>
      <w:proofErr w:type="gramEnd"/>
      <w:r>
        <w:t xml:space="preserve"> _____________ руб., без учета НДС, НДС не облагается)</w:t>
      </w:r>
    </w:p>
    <w:p w:rsidR="00BE6AD8" w:rsidRDefault="00BE6AD8" w:rsidP="00BE6AD8">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Pr="00C42936">
        <w:rPr>
          <w:vertAlign w:val="superscript"/>
        </w:rPr>
        <w:t>указать необходимое</w:t>
      </w:r>
    </w:p>
    <w:p w:rsidR="00BE6AD8" w:rsidRPr="00BE6AD8" w:rsidRDefault="00BE6AD8" w:rsidP="00BE6AD8">
      <w:pPr>
        <w:tabs>
          <w:tab w:val="left" w:pos="6647"/>
        </w:tabs>
        <w:ind w:firstLine="709"/>
        <w:jc w:val="both"/>
        <w:rPr>
          <w:sz w:val="20"/>
          <w:szCs w:val="20"/>
        </w:rPr>
      </w:pPr>
    </w:p>
    <w:p w:rsidR="00BE6AD8" w:rsidRDefault="00BE6AD8" w:rsidP="00BE6AD8">
      <w:pPr>
        <w:jc w:val="both"/>
      </w:pPr>
      <w:r>
        <w:t xml:space="preserve">Прием платежей осуществляется </w:t>
      </w:r>
      <w:proofErr w:type="spellStart"/>
      <w:r>
        <w:t>операционистом</w:t>
      </w:r>
      <w:proofErr w:type="spellEnd"/>
      <w:r>
        <w:t xml:space="preserve"> в пункте приема платежей с минимальным режимом работы пункта с понедельника по пятницу с 09:00 до 18:00. Денежные средства от плательщиков должны приниматься с использованием контрольно-кассовой техники и соблюдением требований законодательства Российской Федерации.  </w:t>
      </w:r>
    </w:p>
    <w:p w:rsidR="00BE6AD8" w:rsidRDefault="00BE6AD8" w:rsidP="00BE6AD8">
      <w:r w:rsidRPr="004571B4">
        <w:rPr>
          <w:b/>
        </w:rPr>
        <w:t>Сроки оказания услуги:</w:t>
      </w:r>
      <w:r>
        <w:t xml:space="preserve"> с 01.01.2018г. по 31.12.2018г.</w:t>
      </w:r>
    </w:p>
    <w:p w:rsidR="00EA5E68" w:rsidRPr="00EA5E68" w:rsidRDefault="00EA5E68" w:rsidP="00EA5E68">
      <w:pPr>
        <w:rPr>
          <w:b/>
        </w:rPr>
      </w:pPr>
      <w:r w:rsidRPr="00EA5E68">
        <w:rPr>
          <w:b/>
        </w:rPr>
        <w:t>Перечень стационарных пунктов приема платежей Претендента</w:t>
      </w:r>
      <w:r>
        <w:rPr>
          <w:b/>
        </w:rPr>
        <w:t xml:space="preserve">: </w:t>
      </w:r>
      <w:r w:rsidRPr="00EA5E68">
        <w:t>указан в Приложении № 1 к Технико-коммерческому предложению.</w:t>
      </w:r>
    </w:p>
    <w:p w:rsidR="00EA5E68" w:rsidRDefault="00EA5E68" w:rsidP="00BE6AD8"/>
    <w:p w:rsidR="00BE6AD8" w:rsidRDefault="00BE6AD8" w:rsidP="00BE6AD8"/>
    <w:p w:rsidR="00BE6AD8" w:rsidRPr="005C24A0" w:rsidRDefault="00BE6AD8" w:rsidP="00BE6AD8">
      <w:pPr>
        <w:tabs>
          <w:tab w:val="left" w:pos="1575"/>
        </w:tabs>
      </w:pPr>
    </w:p>
    <w:p w:rsidR="00BE6AD8" w:rsidRPr="005C24A0" w:rsidRDefault="00BE6AD8" w:rsidP="00BE6AD8">
      <w:r w:rsidRPr="005C24A0">
        <w:t>___________________________________</w:t>
      </w:r>
      <w:r w:rsidRPr="005C24A0">
        <w:tab/>
        <w:t>__</w:t>
      </w:r>
      <w:r w:rsidRPr="005C24A0">
        <w:tab/>
      </w:r>
      <w:r w:rsidRPr="005C24A0">
        <w:tab/>
      </w:r>
      <w:r>
        <w:t xml:space="preserve">                           </w:t>
      </w:r>
      <w:r w:rsidRPr="005C24A0">
        <w:t>___________________________</w:t>
      </w:r>
    </w:p>
    <w:p w:rsidR="00BE6AD8" w:rsidRPr="00705FF7" w:rsidRDefault="00BE6AD8" w:rsidP="00BE6AD8">
      <w:pPr>
        <w:rPr>
          <w:sz w:val="20"/>
          <w:szCs w:val="20"/>
        </w:rPr>
      </w:pPr>
      <w:r w:rsidRPr="00705FF7">
        <w:rPr>
          <w:sz w:val="20"/>
          <w:szCs w:val="20"/>
        </w:rPr>
        <w:t xml:space="preserve">(Подпись уполномоченного </w:t>
      </w:r>
      <w:proofErr w:type="gramStart"/>
      <w:r w:rsidRPr="00705FF7">
        <w:rPr>
          <w:sz w:val="20"/>
          <w:szCs w:val="20"/>
        </w:rPr>
        <w:t>представителя)</w:t>
      </w:r>
      <w:r w:rsidRPr="00705FF7">
        <w:rPr>
          <w:sz w:val="20"/>
          <w:szCs w:val="20"/>
        </w:rPr>
        <w:tab/>
      </w:r>
      <w:proofErr w:type="gramEnd"/>
      <w:r w:rsidRPr="00705FF7">
        <w:rPr>
          <w:sz w:val="20"/>
          <w:szCs w:val="20"/>
        </w:rPr>
        <w:tab/>
        <w:t xml:space="preserve">  </w:t>
      </w:r>
      <w:r>
        <w:rPr>
          <w:sz w:val="20"/>
          <w:szCs w:val="20"/>
        </w:rPr>
        <w:t xml:space="preserve">                       </w:t>
      </w:r>
      <w:r w:rsidRPr="00705FF7">
        <w:rPr>
          <w:sz w:val="20"/>
          <w:szCs w:val="20"/>
        </w:rPr>
        <w:t xml:space="preserve">                      (Ф.И.О. и должность подписавшего)</w:t>
      </w:r>
    </w:p>
    <w:p w:rsidR="00BE6AD8" w:rsidRPr="00705FF7" w:rsidRDefault="00BE6AD8" w:rsidP="00BE6AD8">
      <w:pPr>
        <w:pStyle w:val="af"/>
        <w:snapToGrid/>
        <w:rPr>
          <w:rFonts w:ascii="Times New Roman" w:hAnsi="Times New Roman"/>
        </w:rPr>
      </w:pPr>
      <w:r w:rsidRPr="00705FF7">
        <w:rPr>
          <w:rFonts w:ascii="Times New Roman" w:hAnsi="Times New Roman"/>
        </w:rPr>
        <w:t>М.П</w:t>
      </w:r>
      <w:r w:rsidRPr="000A345B">
        <w:rPr>
          <w:rFonts w:ascii="Times New Roman" w:hAnsi="Times New Roman"/>
        </w:rPr>
        <w:t>. (при наличии печати)</w:t>
      </w:r>
    </w:p>
    <w:p w:rsidR="00341A9D" w:rsidRPr="005C24A0" w:rsidRDefault="00341A9D" w:rsidP="00341A9D">
      <w:pPr>
        <w:pStyle w:val="affa"/>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C771B8" w:rsidRDefault="00C771B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341A9D">
      <w:pPr>
        <w:jc w:val="both"/>
      </w:pPr>
    </w:p>
    <w:p w:rsidR="00EA5E68" w:rsidRDefault="00EA5E68" w:rsidP="00EA5E68">
      <w:pPr>
        <w:jc w:val="right"/>
      </w:pPr>
      <w:r>
        <w:t xml:space="preserve">Приложение № 1 к </w:t>
      </w:r>
      <w:r w:rsidRPr="00EA5E68">
        <w:t>Технико-коммерческо</w:t>
      </w:r>
      <w:r>
        <w:t>му</w:t>
      </w:r>
      <w:r w:rsidRPr="00EA5E68">
        <w:t xml:space="preserve"> </w:t>
      </w:r>
      <w:r>
        <w:t>предложению</w:t>
      </w:r>
    </w:p>
    <w:p w:rsidR="00EA5E68" w:rsidRDefault="00EA5E68" w:rsidP="00EA5E68">
      <w:pPr>
        <w:jc w:val="center"/>
      </w:pPr>
    </w:p>
    <w:p w:rsidR="00EA5E68" w:rsidRPr="00EA5E68" w:rsidRDefault="00EA5E68" w:rsidP="00EA5E68">
      <w:pPr>
        <w:jc w:val="center"/>
        <w:rPr>
          <w:b/>
        </w:rPr>
      </w:pPr>
      <w:r w:rsidRPr="00EA5E68">
        <w:rPr>
          <w:b/>
        </w:rPr>
        <w:t>Перечень стационарных пунктов приема платежей Претендента</w:t>
      </w:r>
    </w:p>
    <w:p w:rsidR="00EA5E68" w:rsidRDefault="00EA5E68" w:rsidP="00EA5E68"/>
    <w:tbl>
      <w:tblPr>
        <w:tblW w:w="11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5112"/>
        <w:gridCol w:w="5112"/>
      </w:tblGrid>
      <w:tr w:rsidR="00EA5E68" w:rsidRPr="00EA5E68" w:rsidTr="00EA5E68">
        <w:trPr>
          <w:trHeight w:val="19"/>
          <w:jc w:val="center"/>
        </w:trPr>
        <w:tc>
          <w:tcPr>
            <w:tcW w:w="1365" w:type="dxa"/>
            <w:shd w:val="clear" w:color="auto" w:fill="auto"/>
            <w:noWrap/>
            <w:vAlign w:val="center"/>
            <w:hideMark/>
          </w:tcPr>
          <w:p w:rsidR="00EA5E68" w:rsidRPr="00EA5E68" w:rsidRDefault="00EA5E68" w:rsidP="00EA5E68">
            <w:pPr>
              <w:jc w:val="center"/>
              <w:rPr>
                <w:color w:val="000000"/>
              </w:rPr>
            </w:pPr>
            <w:r w:rsidRPr="00EA5E68">
              <w:rPr>
                <w:color w:val="000000"/>
              </w:rPr>
              <w:t>№</w:t>
            </w:r>
          </w:p>
        </w:tc>
        <w:tc>
          <w:tcPr>
            <w:tcW w:w="5112" w:type="dxa"/>
            <w:shd w:val="clear" w:color="auto" w:fill="auto"/>
            <w:noWrap/>
            <w:vAlign w:val="center"/>
            <w:hideMark/>
          </w:tcPr>
          <w:p w:rsidR="00EA5E68" w:rsidRPr="00EA5E68" w:rsidRDefault="00EA5E68" w:rsidP="00EA5E68">
            <w:pPr>
              <w:jc w:val="center"/>
              <w:rPr>
                <w:color w:val="000000"/>
              </w:rPr>
            </w:pPr>
            <w:r w:rsidRPr="00EA5E68">
              <w:rPr>
                <w:color w:val="000000"/>
              </w:rPr>
              <w:t>Наименование муниципальных районов</w:t>
            </w:r>
          </w:p>
        </w:tc>
        <w:tc>
          <w:tcPr>
            <w:tcW w:w="5112" w:type="dxa"/>
          </w:tcPr>
          <w:p w:rsidR="00EA5E68" w:rsidRPr="00EA5E68" w:rsidRDefault="00EA5E68" w:rsidP="00B869B8">
            <w:pPr>
              <w:jc w:val="center"/>
              <w:rPr>
                <w:color w:val="000000"/>
              </w:rPr>
            </w:pPr>
            <w:r>
              <w:rPr>
                <w:color w:val="000000"/>
              </w:rPr>
              <w:t>Перечень населенных пунктов</w:t>
            </w:r>
            <w:r w:rsidR="00B869B8">
              <w:rPr>
                <w:color w:val="000000"/>
              </w:rPr>
              <w:t>,</w:t>
            </w:r>
            <w:r>
              <w:rPr>
                <w:color w:val="000000"/>
              </w:rPr>
              <w:t xml:space="preserve"> в которых имеются </w:t>
            </w:r>
            <w:r w:rsidRPr="00EA5E68">
              <w:rPr>
                <w:color w:val="000000"/>
              </w:rPr>
              <w:t>стационарны</w:t>
            </w:r>
            <w:r>
              <w:rPr>
                <w:color w:val="000000"/>
              </w:rPr>
              <w:t>е</w:t>
            </w:r>
            <w:r w:rsidRPr="00EA5E68">
              <w:rPr>
                <w:color w:val="000000"/>
              </w:rPr>
              <w:t xml:space="preserve"> пункт</w:t>
            </w:r>
            <w:r>
              <w:rPr>
                <w:color w:val="000000"/>
              </w:rPr>
              <w:t>ы</w:t>
            </w:r>
            <w:r w:rsidRPr="00EA5E68">
              <w:rPr>
                <w:color w:val="000000"/>
              </w:rPr>
              <w:t xml:space="preserve"> приема платежей</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1</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Абзелиловский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2</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Альшеевский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3</w:t>
            </w:r>
          </w:p>
        </w:tc>
        <w:tc>
          <w:tcPr>
            <w:tcW w:w="5112" w:type="dxa"/>
            <w:vMerge w:val="restart"/>
            <w:shd w:val="clear" w:color="auto" w:fill="auto"/>
            <w:noWrap/>
            <w:vAlign w:val="center"/>
            <w:hideMark/>
          </w:tcPr>
          <w:p w:rsidR="00EA5E68" w:rsidRPr="00EA5E68" w:rsidRDefault="00EA5E68" w:rsidP="00EA5E68">
            <w:pPr>
              <w:rPr>
                <w:color w:val="000000"/>
              </w:rPr>
            </w:pPr>
            <w:r w:rsidRPr="00EA5E68">
              <w:rPr>
                <w:color w:val="000000"/>
              </w:rPr>
              <w:t>Архангельский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4</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Аскинский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5</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Аургазинский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6</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Баймакский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7</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Бакалинский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8</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Балтачевский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lastRenderedPageBreak/>
              <w:t>9</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Белебеевский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10</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Белокатайский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11</w:t>
            </w:r>
          </w:p>
        </w:tc>
        <w:tc>
          <w:tcPr>
            <w:tcW w:w="5112" w:type="dxa"/>
            <w:vMerge w:val="restart"/>
            <w:shd w:val="clear" w:color="auto" w:fill="auto"/>
            <w:noWrap/>
            <w:vAlign w:val="center"/>
            <w:hideMark/>
          </w:tcPr>
          <w:p w:rsidR="00EA5E68" w:rsidRPr="00EA5E68" w:rsidRDefault="00EA5E68" w:rsidP="00EA5E68">
            <w:pPr>
              <w:rPr>
                <w:color w:val="000000"/>
              </w:rPr>
            </w:pPr>
            <w:r w:rsidRPr="00EA5E68">
              <w:rPr>
                <w:color w:val="000000"/>
              </w:rPr>
              <w:t>Белорецкий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12</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Бижбулякский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13</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Бирский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14</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Благоварский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15</w:t>
            </w:r>
          </w:p>
        </w:tc>
        <w:tc>
          <w:tcPr>
            <w:tcW w:w="5112" w:type="dxa"/>
            <w:vMerge w:val="restart"/>
            <w:shd w:val="clear" w:color="auto" w:fill="auto"/>
            <w:noWrap/>
            <w:vAlign w:val="center"/>
            <w:hideMark/>
          </w:tcPr>
          <w:p w:rsidR="00EA5E68" w:rsidRPr="00EA5E68" w:rsidRDefault="00EA5E68" w:rsidP="00EA5E68">
            <w:pPr>
              <w:rPr>
                <w:color w:val="000000"/>
              </w:rPr>
            </w:pPr>
            <w:r w:rsidRPr="00EA5E68">
              <w:rPr>
                <w:color w:val="000000"/>
              </w:rPr>
              <w:t>Благовещенский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16</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Буздякский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17</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Бураевский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18</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Бурзянский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19</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Гафурийский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lastRenderedPageBreak/>
              <w:t>20</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Давлекановский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21</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Дуванский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22</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Дюртюлинский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23</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Ермекеевский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24</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Зианчуринский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25</w:t>
            </w:r>
          </w:p>
        </w:tc>
        <w:tc>
          <w:tcPr>
            <w:tcW w:w="5112" w:type="dxa"/>
            <w:vMerge w:val="restart"/>
            <w:shd w:val="clear" w:color="auto" w:fill="auto"/>
            <w:noWrap/>
            <w:vAlign w:val="center"/>
            <w:hideMark/>
          </w:tcPr>
          <w:p w:rsidR="00EA5E68" w:rsidRPr="00EA5E68" w:rsidRDefault="00EA5E68" w:rsidP="00EA5E68">
            <w:pPr>
              <w:rPr>
                <w:color w:val="000000"/>
              </w:rPr>
            </w:pPr>
            <w:r w:rsidRPr="00EA5E68">
              <w:rPr>
                <w:color w:val="000000"/>
              </w:rPr>
              <w:t>Зилаирский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26</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Иглинский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27</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Илишевский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28</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Ишимбайский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29</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Калтасинский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30</w:t>
            </w:r>
          </w:p>
        </w:tc>
        <w:tc>
          <w:tcPr>
            <w:tcW w:w="5112" w:type="dxa"/>
            <w:vMerge w:val="restart"/>
            <w:shd w:val="clear" w:color="auto" w:fill="auto"/>
            <w:noWrap/>
            <w:vAlign w:val="center"/>
            <w:hideMark/>
          </w:tcPr>
          <w:p w:rsidR="00EA5E68" w:rsidRPr="00EA5E68" w:rsidRDefault="00EA5E68" w:rsidP="00EA5E68">
            <w:pPr>
              <w:rPr>
                <w:color w:val="000000"/>
              </w:rPr>
            </w:pPr>
            <w:r w:rsidRPr="00EA5E68">
              <w:rPr>
                <w:color w:val="000000"/>
              </w:rPr>
              <w:t>Караидельский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lastRenderedPageBreak/>
              <w:t>31</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Кармаскалинский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32</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Кигинский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33</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Краснокамский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34</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Кугарчинский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35</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Кушнаренковский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36</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Куюргазинский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37</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Мелеузовский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38</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Мечетлинский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39</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Мишкинский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40</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Миякинский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41</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Нуримановский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lastRenderedPageBreak/>
              <w:t>42</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Салаватский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43</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Стерлибашевский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44</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Стерлитамакский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45</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Татышлинский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46</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Туймазинский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47</w:t>
            </w:r>
          </w:p>
        </w:tc>
        <w:tc>
          <w:tcPr>
            <w:tcW w:w="5112" w:type="dxa"/>
            <w:vMerge w:val="restart"/>
            <w:shd w:val="clear" w:color="auto" w:fill="auto"/>
            <w:noWrap/>
            <w:vAlign w:val="center"/>
            <w:hideMark/>
          </w:tcPr>
          <w:p w:rsidR="00EA5E68" w:rsidRPr="00EA5E68" w:rsidRDefault="00EA5E68" w:rsidP="00EA5E68">
            <w:pPr>
              <w:rPr>
                <w:color w:val="000000"/>
              </w:rPr>
            </w:pPr>
            <w:r w:rsidRPr="00EA5E68">
              <w:rPr>
                <w:color w:val="000000"/>
              </w:rPr>
              <w:t>Уфимский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48</w:t>
            </w:r>
          </w:p>
        </w:tc>
        <w:tc>
          <w:tcPr>
            <w:tcW w:w="5112" w:type="dxa"/>
            <w:vMerge w:val="restart"/>
            <w:shd w:val="clear" w:color="auto" w:fill="auto"/>
            <w:noWrap/>
            <w:vAlign w:val="center"/>
            <w:hideMark/>
          </w:tcPr>
          <w:p w:rsidR="00EA5E68" w:rsidRPr="00EA5E68" w:rsidRDefault="00EA5E68" w:rsidP="00EA5E68">
            <w:pPr>
              <w:rPr>
                <w:color w:val="000000"/>
              </w:rPr>
            </w:pPr>
            <w:r w:rsidRPr="00EA5E68">
              <w:rPr>
                <w:color w:val="000000"/>
              </w:rPr>
              <w:t>Учалинский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49</w:t>
            </w:r>
          </w:p>
        </w:tc>
        <w:tc>
          <w:tcPr>
            <w:tcW w:w="5112" w:type="dxa"/>
            <w:vMerge w:val="restart"/>
            <w:shd w:val="clear" w:color="auto" w:fill="auto"/>
            <w:noWrap/>
            <w:vAlign w:val="center"/>
            <w:hideMark/>
          </w:tcPr>
          <w:p w:rsidR="00EA5E68" w:rsidRPr="00EA5E68" w:rsidRDefault="00EA5E68" w:rsidP="00EA5E68">
            <w:pPr>
              <w:rPr>
                <w:color w:val="000000"/>
              </w:rPr>
            </w:pPr>
            <w:r w:rsidRPr="00EA5E68">
              <w:rPr>
                <w:color w:val="000000"/>
              </w:rPr>
              <w:t>Фёдоровский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50</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Хайбуллинский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51</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Чекмагушевский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52</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Чишминский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lastRenderedPageBreak/>
              <w:t>53</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Шаранский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r w:rsidR="00EA5E68" w:rsidRPr="00EA5E68" w:rsidTr="00EA5E68">
        <w:trPr>
          <w:trHeight w:val="90"/>
          <w:jc w:val="center"/>
        </w:trPr>
        <w:tc>
          <w:tcPr>
            <w:tcW w:w="1365" w:type="dxa"/>
            <w:vMerge w:val="restart"/>
            <w:shd w:val="clear" w:color="auto" w:fill="auto"/>
            <w:noWrap/>
            <w:vAlign w:val="center"/>
            <w:hideMark/>
          </w:tcPr>
          <w:p w:rsidR="00EA5E68" w:rsidRPr="00EA5E68" w:rsidRDefault="00EA5E68" w:rsidP="00EA5E68">
            <w:pPr>
              <w:jc w:val="center"/>
              <w:rPr>
                <w:color w:val="000000"/>
              </w:rPr>
            </w:pPr>
            <w:r w:rsidRPr="00EA5E68">
              <w:rPr>
                <w:color w:val="000000"/>
              </w:rPr>
              <w:t>54</w:t>
            </w:r>
          </w:p>
        </w:tc>
        <w:tc>
          <w:tcPr>
            <w:tcW w:w="5112" w:type="dxa"/>
            <w:vMerge w:val="restart"/>
            <w:shd w:val="clear" w:color="auto" w:fill="auto"/>
            <w:noWrap/>
            <w:vAlign w:val="center"/>
            <w:hideMark/>
          </w:tcPr>
          <w:p w:rsidR="00EA5E68" w:rsidRPr="00EA5E68" w:rsidRDefault="00EA5E68" w:rsidP="00EA5E68">
            <w:pPr>
              <w:rPr>
                <w:color w:val="000000"/>
              </w:rPr>
            </w:pPr>
            <w:proofErr w:type="spellStart"/>
            <w:r w:rsidRPr="00EA5E68">
              <w:rPr>
                <w:color w:val="000000"/>
              </w:rPr>
              <w:t>Янаульский</w:t>
            </w:r>
            <w:proofErr w:type="spellEnd"/>
            <w:r w:rsidRPr="00EA5E68">
              <w:rPr>
                <w:color w:val="000000"/>
              </w:rPr>
              <w:t xml:space="preserve"> район</w:t>
            </w:r>
          </w:p>
        </w:tc>
        <w:tc>
          <w:tcPr>
            <w:tcW w:w="5112" w:type="dxa"/>
          </w:tcPr>
          <w:p w:rsidR="00EA5E68" w:rsidRPr="00EA5E68" w:rsidRDefault="00EA5E68" w:rsidP="00EA5E68">
            <w:pPr>
              <w:rPr>
                <w:color w:val="000000"/>
              </w:rPr>
            </w:pPr>
            <w:r>
              <w:rPr>
                <w:color w:val="000000"/>
              </w:rPr>
              <w:t>1.</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2.</w:t>
            </w:r>
          </w:p>
        </w:tc>
      </w:tr>
      <w:tr w:rsidR="00EA5E68" w:rsidRPr="00EA5E68" w:rsidTr="00EA5E68">
        <w:trPr>
          <w:trHeight w:val="90"/>
          <w:jc w:val="center"/>
        </w:trPr>
        <w:tc>
          <w:tcPr>
            <w:tcW w:w="1365" w:type="dxa"/>
            <w:vMerge/>
            <w:shd w:val="clear" w:color="auto" w:fill="auto"/>
            <w:noWrap/>
            <w:vAlign w:val="center"/>
          </w:tcPr>
          <w:p w:rsidR="00EA5E68" w:rsidRPr="00EA5E68" w:rsidRDefault="00EA5E68" w:rsidP="00EA5E68">
            <w:pPr>
              <w:jc w:val="center"/>
              <w:rPr>
                <w:color w:val="000000"/>
              </w:rPr>
            </w:pPr>
          </w:p>
        </w:tc>
        <w:tc>
          <w:tcPr>
            <w:tcW w:w="5112" w:type="dxa"/>
            <w:vMerge/>
            <w:shd w:val="clear" w:color="auto" w:fill="auto"/>
            <w:noWrap/>
            <w:vAlign w:val="center"/>
          </w:tcPr>
          <w:p w:rsidR="00EA5E68" w:rsidRPr="00EA5E68" w:rsidRDefault="00EA5E68" w:rsidP="00EA5E68">
            <w:pPr>
              <w:rPr>
                <w:color w:val="000000"/>
              </w:rPr>
            </w:pPr>
          </w:p>
        </w:tc>
        <w:tc>
          <w:tcPr>
            <w:tcW w:w="5112" w:type="dxa"/>
          </w:tcPr>
          <w:p w:rsidR="00EA5E68" w:rsidRPr="00EA5E68" w:rsidRDefault="00EA5E68" w:rsidP="00EA5E68">
            <w:pPr>
              <w:rPr>
                <w:color w:val="000000"/>
              </w:rPr>
            </w:pPr>
            <w:r>
              <w:rPr>
                <w:color w:val="000000"/>
              </w:rPr>
              <w:t>3. и т.д.</w:t>
            </w:r>
          </w:p>
        </w:tc>
      </w:tr>
    </w:tbl>
    <w:p w:rsidR="00EA5E68" w:rsidRDefault="00EA5E68" w:rsidP="00EA5E68"/>
    <w:p w:rsidR="00EA5E68" w:rsidRDefault="00EA5E68" w:rsidP="00341A9D">
      <w:pPr>
        <w:jc w:val="both"/>
      </w:pPr>
    </w:p>
    <w:p w:rsidR="00EA5E68" w:rsidRPr="005C24A0" w:rsidRDefault="00EA5E68" w:rsidP="00EA5E68">
      <w:pPr>
        <w:tabs>
          <w:tab w:val="left" w:pos="1575"/>
        </w:tabs>
      </w:pPr>
    </w:p>
    <w:p w:rsidR="00EA5E68" w:rsidRPr="005C24A0" w:rsidRDefault="00EA5E68" w:rsidP="00EA5E68">
      <w:r w:rsidRPr="005C24A0">
        <w:t>___________________________________</w:t>
      </w:r>
      <w:r w:rsidRPr="005C24A0">
        <w:tab/>
        <w:t>__</w:t>
      </w:r>
      <w:r w:rsidRPr="005C24A0">
        <w:tab/>
      </w:r>
      <w:r w:rsidRPr="005C24A0">
        <w:tab/>
      </w:r>
      <w:r>
        <w:t xml:space="preserve">                           </w:t>
      </w:r>
      <w:r w:rsidRPr="005C24A0">
        <w:t>___________________________</w:t>
      </w:r>
    </w:p>
    <w:p w:rsidR="00EA5E68" w:rsidRPr="00705FF7" w:rsidRDefault="00EA5E68" w:rsidP="00EA5E68">
      <w:pPr>
        <w:rPr>
          <w:sz w:val="20"/>
          <w:szCs w:val="20"/>
        </w:rPr>
      </w:pPr>
      <w:r w:rsidRPr="00705FF7">
        <w:rPr>
          <w:sz w:val="20"/>
          <w:szCs w:val="20"/>
        </w:rPr>
        <w:t xml:space="preserve">(Подпись уполномоченного </w:t>
      </w:r>
      <w:proofErr w:type="gramStart"/>
      <w:r w:rsidRPr="00705FF7">
        <w:rPr>
          <w:sz w:val="20"/>
          <w:szCs w:val="20"/>
        </w:rPr>
        <w:t>представителя)</w:t>
      </w:r>
      <w:r w:rsidRPr="00705FF7">
        <w:rPr>
          <w:sz w:val="20"/>
          <w:szCs w:val="20"/>
        </w:rPr>
        <w:tab/>
      </w:r>
      <w:proofErr w:type="gramEnd"/>
      <w:r w:rsidRPr="00705FF7">
        <w:rPr>
          <w:sz w:val="20"/>
          <w:szCs w:val="20"/>
        </w:rPr>
        <w:tab/>
        <w:t xml:space="preserve">  </w:t>
      </w:r>
      <w:r>
        <w:rPr>
          <w:sz w:val="20"/>
          <w:szCs w:val="20"/>
        </w:rPr>
        <w:t xml:space="preserve">                       </w:t>
      </w:r>
      <w:r w:rsidRPr="00705FF7">
        <w:rPr>
          <w:sz w:val="20"/>
          <w:szCs w:val="20"/>
        </w:rPr>
        <w:t xml:space="preserve">                      (Ф.И.О. и должность подписавшего)</w:t>
      </w:r>
    </w:p>
    <w:p w:rsidR="00EA5E68" w:rsidRPr="00705FF7" w:rsidRDefault="00EA5E68" w:rsidP="00EA5E68">
      <w:pPr>
        <w:pStyle w:val="af"/>
        <w:snapToGrid/>
        <w:rPr>
          <w:rFonts w:ascii="Times New Roman" w:hAnsi="Times New Roman"/>
        </w:rPr>
      </w:pPr>
      <w:r w:rsidRPr="00705FF7">
        <w:rPr>
          <w:rFonts w:ascii="Times New Roman" w:hAnsi="Times New Roman"/>
        </w:rPr>
        <w:t>М.П</w:t>
      </w:r>
      <w:r w:rsidRPr="000A345B">
        <w:rPr>
          <w:rFonts w:ascii="Times New Roman" w:hAnsi="Times New Roman"/>
        </w:rPr>
        <w:t>. (при наличии печати)</w:t>
      </w:r>
    </w:p>
    <w:p w:rsidR="00EA5E68" w:rsidRDefault="00EA5E68" w:rsidP="00341A9D">
      <w:pPr>
        <w:jc w:val="both"/>
        <w:sectPr w:rsidR="00EA5E68" w:rsidSect="00BE6AD8">
          <w:pgSz w:w="16839" w:h="11907" w:orient="landscape" w:code="9"/>
          <w:pgMar w:top="567" w:right="567" w:bottom="1134"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442CF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442CFC">
        <w:rPr>
          <w:bCs/>
        </w:rPr>
        <w:t>0</w:t>
      </w:r>
    </w:p>
    <w:p w:rsidR="00341A9D" w:rsidRPr="005C24A0" w:rsidRDefault="00EB3BDD" w:rsidP="00EB3BDD">
      <w:pPr>
        <w:jc w:val="right"/>
      </w:pPr>
      <w:r w:rsidRPr="00F84878">
        <w:rPr>
          <w:bCs/>
        </w:rPr>
        <w:t xml:space="preserve">Почтовый адрес: </w:t>
      </w:r>
      <w:r>
        <w:rPr>
          <w:bCs/>
        </w:rPr>
        <w:t>4500</w:t>
      </w:r>
      <w:r w:rsidR="00442CF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442CFC">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BE6AD8">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BE6AD8">
          <w:headerReference w:type="first" r:id="rId39"/>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07571">
          <w:rPr>
            <w:bCs/>
            <w:color w:val="808080"/>
          </w:rPr>
          <w:t>пунктах 7</w:t>
        </w:r>
      </w:hyperlink>
      <w:r w:rsidRPr="00F07571">
        <w:rPr>
          <w:bCs/>
          <w:color w:val="808080"/>
        </w:rPr>
        <w:t xml:space="preserve"> и </w:t>
      </w:r>
      <w:hyperlink r:id="rId4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2" w:history="1">
        <w:r w:rsidRPr="00F07571">
          <w:rPr>
            <w:bCs/>
            <w:color w:val="808080"/>
          </w:rPr>
          <w:t>Пункты 1</w:t>
        </w:r>
      </w:hyperlink>
      <w:r w:rsidRPr="00F07571">
        <w:rPr>
          <w:bCs/>
          <w:color w:val="808080"/>
        </w:rPr>
        <w:t xml:space="preserve"> - </w:t>
      </w:r>
      <w:hyperlink r:id="rId4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07571">
          <w:rPr>
            <w:bCs/>
            <w:color w:val="808080"/>
          </w:rPr>
          <w:t>подпунктах "в"</w:t>
        </w:r>
      </w:hyperlink>
      <w:r w:rsidRPr="00F07571">
        <w:rPr>
          <w:bCs/>
          <w:color w:val="808080"/>
        </w:rPr>
        <w:t xml:space="preserve"> - </w:t>
      </w:r>
      <w:hyperlink r:id="rId4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lastRenderedPageBreak/>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341A9D" w:rsidRPr="00325455"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3D0235" w:rsidRPr="003D0235" w:rsidRDefault="003D0235" w:rsidP="003D0235">
      <w:pPr>
        <w:ind w:firstLine="709"/>
        <w:rPr>
          <w:rFonts w:eastAsia="Calibri"/>
          <w:b/>
        </w:rPr>
      </w:pPr>
    </w:p>
    <w:p w:rsidR="003D0235" w:rsidRPr="003D0235" w:rsidRDefault="003D0235" w:rsidP="003D0235">
      <w:pPr>
        <w:numPr>
          <w:ilvl w:val="0"/>
          <w:numId w:val="17"/>
        </w:numPr>
        <w:rPr>
          <w:rFonts w:eastAsia="Calibri"/>
          <w:b/>
        </w:rPr>
      </w:pPr>
      <w:r w:rsidRPr="003D0235">
        <w:rPr>
          <w:rFonts w:eastAsia="Calibri"/>
          <w:b/>
        </w:rPr>
        <w:t>Общие положения</w:t>
      </w:r>
    </w:p>
    <w:p w:rsidR="003D0235" w:rsidRPr="003D0235" w:rsidRDefault="003D0235" w:rsidP="003D0235">
      <w:pPr>
        <w:ind w:firstLine="709"/>
        <w:jc w:val="both"/>
        <w:rPr>
          <w:rFonts w:eastAsia="Calibri"/>
        </w:rPr>
      </w:pPr>
      <w:r w:rsidRPr="003D0235">
        <w:rPr>
          <w:rFonts w:eastAsia="Calibri"/>
        </w:rPr>
        <w:t>Предметом закупки является прием платежей за услуги связи ПАО «Башинформсвязь» от плательщиков-физических лиц.</w:t>
      </w:r>
    </w:p>
    <w:p w:rsidR="003D0235" w:rsidRPr="003D0235" w:rsidRDefault="003D0235" w:rsidP="003D0235">
      <w:pPr>
        <w:ind w:firstLine="709"/>
        <w:rPr>
          <w:rFonts w:eastAsia="Calibri"/>
        </w:rPr>
      </w:pPr>
    </w:p>
    <w:p w:rsidR="003D0235" w:rsidRPr="003D0235" w:rsidRDefault="003D0235" w:rsidP="003D0235">
      <w:pPr>
        <w:numPr>
          <w:ilvl w:val="0"/>
          <w:numId w:val="17"/>
        </w:numPr>
        <w:rPr>
          <w:rFonts w:eastAsia="Calibri"/>
          <w:b/>
        </w:rPr>
      </w:pPr>
      <w:r w:rsidRPr="003D0235">
        <w:rPr>
          <w:rFonts w:eastAsia="Calibri"/>
          <w:b/>
        </w:rPr>
        <w:t>Место, срок и условия оказания услуг.</w:t>
      </w:r>
    </w:p>
    <w:p w:rsidR="003D0235" w:rsidRPr="003D0235" w:rsidRDefault="003D0235" w:rsidP="003D0235">
      <w:pPr>
        <w:numPr>
          <w:ilvl w:val="1"/>
          <w:numId w:val="17"/>
        </w:numPr>
        <w:ind w:left="0" w:firstLine="1069"/>
        <w:jc w:val="both"/>
        <w:rPr>
          <w:rFonts w:eastAsia="Calibri"/>
        </w:rPr>
      </w:pPr>
      <w:r w:rsidRPr="003D0235">
        <w:rPr>
          <w:rFonts w:eastAsia="Calibri"/>
        </w:rPr>
        <w:t>Агент должен иметь не менее 1 200 собственных стационарных пунктов приема платежей, обязательно оснащенных кассовым оборудованием и расположенных на территории следующих муниципальных районов Республики Башкортостан:</w:t>
      </w:r>
    </w:p>
    <w:p w:rsidR="003D0235" w:rsidRPr="003D0235" w:rsidRDefault="003D0235" w:rsidP="003D0235">
      <w:pPr>
        <w:ind w:left="1069"/>
        <w:jc w:val="both"/>
        <w:rPr>
          <w:rFonts w:eastAsia="Calibri"/>
        </w:rPr>
      </w:pPr>
    </w:p>
    <w:tbl>
      <w:tblPr>
        <w:tblW w:w="6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5112"/>
      </w:tblGrid>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w:t>
            </w:r>
          </w:p>
        </w:tc>
        <w:tc>
          <w:tcPr>
            <w:tcW w:w="5112" w:type="dxa"/>
            <w:shd w:val="clear" w:color="auto" w:fill="auto"/>
            <w:noWrap/>
            <w:vAlign w:val="center"/>
            <w:hideMark/>
          </w:tcPr>
          <w:p w:rsidR="003D0235" w:rsidRPr="003D0235" w:rsidRDefault="003D0235" w:rsidP="003D0235">
            <w:pPr>
              <w:jc w:val="center"/>
              <w:rPr>
                <w:color w:val="000000"/>
              </w:rPr>
            </w:pPr>
            <w:r w:rsidRPr="003D0235">
              <w:rPr>
                <w:color w:val="000000"/>
              </w:rPr>
              <w:t>Наименование муниципальных районов</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1</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Абзелиловский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2</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Альшеевский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3</w:t>
            </w:r>
          </w:p>
        </w:tc>
        <w:tc>
          <w:tcPr>
            <w:tcW w:w="5112" w:type="dxa"/>
            <w:shd w:val="clear" w:color="auto" w:fill="auto"/>
            <w:noWrap/>
            <w:vAlign w:val="center"/>
            <w:hideMark/>
          </w:tcPr>
          <w:p w:rsidR="003D0235" w:rsidRPr="003D0235" w:rsidRDefault="003D0235" w:rsidP="003D0235">
            <w:pPr>
              <w:rPr>
                <w:color w:val="000000"/>
              </w:rPr>
            </w:pPr>
            <w:r w:rsidRPr="003D0235">
              <w:rPr>
                <w:color w:val="000000"/>
              </w:rPr>
              <w:t>Архангельский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4</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Аскинский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5</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Аургазинский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6</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Баймакский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7</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Бакалинский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8</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Балтачевский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9</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Белебеевский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10</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Белокатайский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11</w:t>
            </w:r>
          </w:p>
        </w:tc>
        <w:tc>
          <w:tcPr>
            <w:tcW w:w="5112" w:type="dxa"/>
            <w:shd w:val="clear" w:color="auto" w:fill="auto"/>
            <w:noWrap/>
            <w:vAlign w:val="center"/>
            <w:hideMark/>
          </w:tcPr>
          <w:p w:rsidR="003D0235" w:rsidRPr="003D0235" w:rsidRDefault="003D0235" w:rsidP="003D0235">
            <w:pPr>
              <w:rPr>
                <w:color w:val="000000"/>
              </w:rPr>
            </w:pPr>
            <w:r w:rsidRPr="003D0235">
              <w:rPr>
                <w:color w:val="000000"/>
              </w:rPr>
              <w:t>Белорецкий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12</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Бижбулякский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13</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Бирский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14</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Благоварский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15</w:t>
            </w:r>
          </w:p>
        </w:tc>
        <w:tc>
          <w:tcPr>
            <w:tcW w:w="5112" w:type="dxa"/>
            <w:shd w:val="clear" w:color="auto" w:fill="auto"/>
            <w:noWrap/>
            <w:vAlign w:val="center"/>
            <w:hideMark/>
          </w:tcPr>
          <w:p w:rsidR="003D0235" w:rsidRPr="003D0235" w:rsidRDefault="003D0235" w:rsidP="003D0235">
            <w:pPr>
              <w:rPr>
                <w:color w:val="000000"/>
              </w:rPr>
            </w:pPr>
            <w:r w:rsidRPr="003D0235">
              <w:rPr>
                <w:color w:val="000000"/>
              </w:rPr>
              <w:t>Благовещенский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16</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Буздякский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17</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Бураевский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18</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Бурзянский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19</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Гафурийский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20</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Давлекановский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21</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Дуванский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22</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Дюртюлинский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23</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Ермекеевский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24</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Зианчуринский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25</w:t>
            </w:r>
          </w:p>
        </w:tc>
        <w:tc>
          <w:tcPr>
            <w:tcW w:w="5112" w:type="dxa"/>
            <w:shd w:val="clear" w:color="auto" w:fill="auto"/>
            <w:noWrap/>
            <w:vAlign w:val="center"/>
            <w:hideMark/>
          </w:tcPr>
          <w:p w:rsidR="003D0235" w:rsidRPr="003D0235" w:rsidRDefault="003D0235" w:rsidP="003D0235">
            <w:pPr>
              <w:rPr>
                <w:color w:val="000000"/>
              </w:rPr>
            </w:pPr>
            <w:r w:rsidRPr="003D0235">
              <w:rPr>
                <w:color w:val="000000"/>
              </w:rPr>
              <w:t>Зилаирский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26</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Иглинский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27</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Илишевский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28</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Ишимбайский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29</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Калтасинский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30</w:t>
            </w:r>
          </w:p>
        </w:tc>
        <w:tc>
          <w:tcPr>
            <w:tcW w:w="5112" w:type="dxa"/>
            <w:shd w:val="clear" w:color="auto" w:fill="auto"/>
            <w:noWrap/>
            <w:vAlign w:val="center"/>
            <w:hideMark/>
          </w:tcPr>
          <w:p w:rsidR="003D0235" w:rsidRPr="003D0235" w:rsidRDefault="003D0235" w:rsidP="003D0235">
            <w:pPr>
              <w:rPr>
                <w:color w:val="000000"/>
              </w:rPr>
            </w:pPr>
            <w:r w:rsidRPr="003D0235">
              <w:rPr>
                <w:color w:val="000000"/>
              </w:rPr>
              <w:t>Караидельский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31</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Кармаскалинский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32</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Кигинский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33</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Краснокамский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34</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Кугарчинский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35</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Кушнаренковский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36</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Куюргазинский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37</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Мелеузовский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38</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Мечетлинский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lastRenderedPageBreak/>
              <w:t>39</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Мишкинский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40</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Миякинский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41</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Нуримановский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42</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Салаватский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43</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Стерлибашевский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44</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Стерлитамакский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45</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Татышлинский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46</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Туймазинский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47</w:t>
            </w:r>
          </w:p>
        </w:tc>
        <w:tc>
          <w:tcPr>
            <w:tcW w:w="5112" w:type="dxa"/>
            <w:shd w:val="clear" w:color="auto" w:fill="auto"/>
            <w:noWrap/>
            <w:vAlign w:val="center"/>
            <w:hideMark/>
          </w:tcPr>
          <w:p w:rsidR="003D0235" w:rsidRPr="003D0235" w:rsidRDefault="003D0235" w:rsidP="003D0235">
            <w:pPr>
              <w:rPr>
                <w:color w:val="000000"/>
              </w:rPr>
            </w:pPr>
            <w:r w:rsidRPr="003D0235">
              <w:rPr>
                <w:color w:val="000000"/>
              </w:rPr>
              <w:t>Уфимский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48</w:t>
            </w:r>
          </w:p>
        </w:tc>
        <w:tc>
          <w:tcPr>
            <w:tcW w:w="5112" w:type="dxa"/>
            <w:shd w:val="clear" w:color="auto" w:fill="auto"/>
            <w:noWrap/>
            <w:vAlign w:val="center"/>
            <w:hideMark/>
          </w:tcPr>
          <w:p w:rsidR="003D0235" w:rsidRPr="003D0235" w:rsidRDefault="003D0235" w:rsidP="003D0235">
            <w:pPr>
              <w:rPr>
                <w:color w:val="000000"/>
              </w:rPr>
            </w:pPr>
            <w:r w:rsidRPr="003D0235">
              <w:rPr>
                <w:color w:val="000000"/>
              </w:rPr>
              <w:t>Учалинский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49</w:t>
            </w:r>
          </w:p>
        </w:tc>
        <w:tc>
          <w:tcPr>
            <w:tcW w:w="5112" w:type="dxa"/>
            <w:shd w:val="clear" w:color="auto" w:fill="auto"/>
            <w:noWrap/>
            <w:vAlign w:val="center"/>
            <w:hideMark/>
          </w:tcPr>
          <w:p w:rsidR="003D0235" w:rsidRPr="003D0235" w:rsidRDefault="003D0235" w:rsidP="003D0235">
            <w:pPr>
              <w:rPr>
                <w:color w:val="000000"/>
              </w:rPr>
            </w:pPr>
            <w:r w:rsidRPr="003D0235">
              <w:rPr>
                <w:color w:val="000000"/>
              </w:rPr>
              <w:t>Фёдоровский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50</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Хайбуллинский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51</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Чекмагушевский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52</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Чишминский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53</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Шаранский</w:t>
            </w:r>
            <w:proofErr w:type="spellEnd"/>
            <w:r w:rsidRPr="003D0235">
              <w:rPr>
                <w:color w:val="000000"/>
              </w:rPr>
              <w:t xml:space="preserve"> район</w:t>
            </w:r>
          </w:p>
        </w:tc>
      </w:tr>
      <w:tr w:rsidR="003D0235" w:rsidRPr="003D0235" w:rsidTr="00C560AE">
        <w:trPr>
          <w:trHeight w:val="19"/>
          <w:jc w:val="center"/>
        </w:trPr>
        <w:tc>
          <w:tcPr>
            <w:tcW w:w="1365" w:type="dxa"/>
            <w:shd w:val="clear" w:color="auto" w:fill="auto"/>
            <w:noWrap/>
            <w:vAlign w:val="center"/>
            <w:hideMark/>
          </w:tcPr>
          <w:p w:rsidR="003D0235" w:rsidRPr="003D0235" w:rsidRDefault="003D0235" w:rsidP="003D0235">
            <w:pPr>
              <w:jc w:val="center"/>
              <w:rPr>
                <w:color w:val="000000"/>
              </w:rPr>
            </w:pPr>
            <w:r w:rsidRPr="003D0235">
              <w:rPr>
                <w:color w:val="000000"/>
              </w:rPr>
              <w:t>54</w:t>
            </w:r>
          </w:p>
        </w:tc>
        <w:tc>
          <w:tcPr>
            <w:tcW w:w="5112" w:type="dxa"/>
            <w:shd w:val="clear" w:color="auto" w:fill="auto"/>
            <w:noWrap/>
            <w:vAlign w:val="center"/>
            <w:hideMark/>
          </w:tcPr>
          <w:p w:rsidR="003D0235" w:rsidRPr="003D0235" w:rsidRDefault="003D0235" w:rsidP="003D0235">
            <w:pPr>
              <w:rPr>
                <w:color w:val="000000"/>
              </w:rPr>
            </w:pPr>
            <w:proofErr w:type="spellStart"/>
            <w:r w:rsidRPr="003D0235">
              <w:rPr>
                <w:color w:val="000000"/>
              </w:rPr>
              <w:t>Янаульский</w:t>
            </w:r>
            <w:proofErr w:type="spellEnd"/>
            <w:r w:rsidRPr="003D0235">
              <w:rPr>
                <w:color w:val="000000"/>
              </w:rPr>
              <w:t xml:space="preserve"> район</w:t>
            </w:r>
          </w:p>
        </w:tc>
      </w:tr>
    </w:tbl>
    <w:p w:rsidR="003D0235" w:rsidRPr="003D0235" w:rsidRDefault="003D0235" w:rsidP="003D0235">
      <w:pPr>
        <w:ind w:firstLine="709"/>
        <w:rPr>
          <w:rFonts w:eastAsia="Calibri"/>
        </w:rPr>
      </w:pPr>
    </w:p>
    <w:p w:rsidR="003D0235" w:rsidRPr="003D0235" w:rsidRDefault="003D0235" w:rsidP="003D0235">
      <w:pPr>
        <w:numPr>
          <w:ilvl w:val="1"/>
          <w:numId w:val="17"/>
        </w:numPr>
        <w:rPr>
          <w:rFonts w:eastAsia="Calibri"/>
          <w:b/>
        </w:rPr>
      </w:pPr>
      <w:r w:rsidRPr="003D0235">
        <w:rPr>
          <w:rFonts w:eastAsia="Calibri"/>
          <w:b/>
        </w:rPr>
        <w:t>Минимальные требования.</w:t>
      </w:r>
    </w:p>
    <w:p w:rsidR="003D0235" w:rsidRPr="003D0235" w:rsidRDefault="003D0235" w:rsidP="003D0235">
      <w:pPr>
        <w:ind w:firstLine="709"/>
        <w:jc w:val="both"/>
        <w:rPr>
          <w:rFonts w:eastAsia="Calibri"/>
        </w:rPr>
      </w:pPr>
      <w:r w:rsidRPr="003D0235">
        <w:rPr>
          <w:rFonts w:eastAsia="Calibri"/>
        </w:rPr>
        <w:t xml:space="preserve">Прием платежей должен осуществляться </w:t>
      </w:r>
      <w:proofErr w:type="spellStart"/>
      <w:r w:rsidRPr="003D0235">
        <w:rPr>
          <w:rFonts w:eastAsia="Calibri"/>
        </w:rPr>
        <w:t>операционистом</w:t>
      </w:r>
      <w:proofErr w:type="spellEnd"/>
      <w:r w:rsidRPr="003D0235">
        <w:rPr>
          <w:rFonts w:eastAsia="Calibri"/>
        </w:rPr>
        <w:t xml:space="preserve"> в пункте приема платежей с минимальным режимом работы пункта с понедельника по пятницу с 09:00 до 18:00. Денежные средства от плательщиков должны приниматься с использованием контрольно-кассовой техники и соблюдением требований законодательства Российской Федерации.  </w:t>
      </w:r>
    </w:p>
    <w:p w:rsidR="003D0235" w:rsidRPr="003D0235" w:rsidRDefault="003D0235" w:rsidP="003D0235">
      <w:pPr>
        <w:numPr>
          <w:ilvl w:val="0"/>
          <w:numId w:val="17"/>
        </w:numPr>
        <w:ind w:left="0" w:firstLine="1069"/>
        <w:jc w:val="both"/>
        <w:rPr>
          <w:rFonts w:eastAsia="Calibri"/>
        </w:rPr>
      </w:pPr>
      <w:r w:rsidRPr="003D0235">
        <w:rPr>
          <w:rFonts w:eastAsia="Calibri"/>
          <w:b/>
        </w:rPr>
        <w:t>Максимальная ставка вознаграждения</w:t>
      </w:r>
      <w:r w:rsidRPr="003D0235">
        <w:rPr>
          <w:rFonts w:eastAsia="Calibri"/>
        </w:rPr>
        <w:t xml:space="preserve"> рассчитывается от суммы принятых платежей в пользу ПАО «Башинформсвязь», является величиной неизменной и указана в </w:t>
      </w:r>
      <w:r>
        <w:rPr>
          <w:rFonts w:eastAsia="Calibri"/>
        </w:rPr>
        <w:t>п. 6 настоящего Технического задания</w:t>
      </w:r>
      <w:r w:rsidRPr="003D0235">
        <w:rPr>
          <w:rFonts w:eastAsia="Calibri"/>
        </w:rPr>
        <w:t xml:space="preserve">. </w:t>
      </w:r>
    </w:p>
    <w:p w:rsidR="003D0235" w:rsidRPr="003D0235" w:rsidRDefault="003D0235" w:rsidP="003D0235">
      <w:pPr>
        <w:numPr>
          <w:ilvl w:val="0"/>
          <w:numId w:val="17"/>
        </w:numPr>
        <w:ind w:left="0" w:firstLine="993"/>
        <w:rPr>
          <w:rFonts w:eastAsia="Calibri"/>
        </w:rPr>
      </w:pPr>
      <w:r w:rsidRPr="003D0235">
        <w:rPr>
          <w:rFonts w:eastAsia="Calibri"/>
          <w:b/>
        </w:rPr>
        <w:t>Минимальный срок оплаты</w:t>
      </w:r>
      <w:r w:rsidRPr="003D0235">
        <w:rPr>
          <w:rFonts w:eastAsia="Calibri"/>
        </w:rPr>
        <w:t xml:space="preserve"> услуг по приему платежей 30 (тридцать) календарных дней после подписания сторонами Акта выполненных работ, согласно выставленного счета.</w:t>
      </w:r>
    </w:p>
    <w:p w:rsidR="003D0235" w:rsidRDefault="003D0235" w:rsidP="003D0235">
      <w:pPr>
        <w:numPr>
          <w:ilvl w:val="0"/>
          <w:numId w:val="17"/>
        </w:numPr>
        <w:ind w:left="0" w:firstLine="1069"/>
        <w:jc w:val="both"/>
        <w:rPr>
          <w:rFonts w:eastAsia="Calibri"/>
        </w:rPr>
      </w:pPr>
      <w:r w:rsidRPr="003D0235">
        <w:rPr>
          <w:rFonts w:eastAsia="Calibri"/>
          <w:b/>
        </w:rPr>
        <w:t>Сроки оказания услуги:</w:t>
      </w:r>
      <w:r w:rsidRPr="003D0235">
        <w:rPr>
          <w:rFonts w:eastAsia="Calibri"/>
        </w:rPr>
        <w:t xml:space="preserve"> с 01.01.2018г. по 31.12.2018г.</w:t>
      </w:r>
    </w:p>
    <w:p w:rsidR="003D0235" w:rsidRPr="003D0235" w:rsidRDefault="003D0235" w:rsidP="003D0235">
      <w:pPr>
        <w:pStyle w:val="a4"/>
        <w:numPr>
          <w:ilvl w:val="0"/>
          <w:numId w:val="17"/>
        </w:numPr>
        <w:jc w:val="both"/>
      </w:pPr>
      <w:r w:rsidRPr="003D0235">
        <w:t>Максимальная ставка</w:t>
      </w:r>
      <w:r w:rsidRPr="003D0235">
        <w:rPr>
          <w:color w:val="FF0000"/>
        </w:rPr>
        <w:t>*</w:t>
      </w:r>
      <w:r w:rsidRPr="003D0235">
        <w:t xml:space="preserve"> ежемесячного агентского вознаграждения составляет:</w:t>
      </w:r>
    </w:p>
    <w:p w:rsidR="003D0235" w:rsidRPr="003D0235" w:rsidRDefault="003D0235" w:rsidP="003D0235">
      <w:pPr>
        <w:ind w:firstLine="709"/>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3645"/>
        <w:gridCol w:w="4570"/>
      </w:tblGrid>
      <w:tr w:rsidR="003D0235" w:rsidRPr="003D0235" w:rsidTr="00C560AE">
        <w:trPr>
          <w:trHeight w:val="25"/>
          <w:jc w:val="center"/>
        </w:trPr>
        <w:tc>
          <w:tcPr>
            <w:tcW w:w="1020" w:type="dxa"/>
            <w:vAlign w:val="center"/>
          </w:tcPr>
          <w:p w:rsidR="003D0235" w:rsidRPr="003D0235" w:rsidRDefault="003D0235" w:rsidP="003D0235">
            <w:pPr>
              <w:jc w:val="center"/>
              <w:rPr>
                <w:b/>
                <w:bCs/>
              </w:rPr>
            </w:pPr>
            <w:r w:rsidRPr="003D0235">
              <w:rPr>
                <w:b/>
                <w:bCs/>
              </w:rPr>
              <w:t>№</w:t>
            </w:r>
          </w:p>
        </w:tc>
        <w:tc>
          <w:tcPr>
            <w:tcW w:w="3645" w:type="dxa"/>
            <w:vAlign w:val="center"/>
          </w:tcPr>
          <w:p w:rsidR="003D0235" w:rsidRPr="003D0235" w:rsidRDefault="003D0235" w:rsidP="003D0235">
            <w:pPr>
              <w:jc w:val="center"/>
              <w:rPr>
                <w:b/>
                <w:bCs/>
              </w:rPr>
            </w:pPr>
            <w:r w:rsidRPr="003D0235">
              <w:rPr>
                <w:b/>
                <w:bCs/>
              </w:rPr>
              <w:t>Наименование Услуг</w:t>
            </w:r>
          </w:p>
        </w:tc>
        <w:tc>
          <w:tcPr>
            <w:tcW w:w="4570" w:type="dxa"/>
            <w:vAlign w:val="center"/>
          </w:tcPr>
          <w:p w:rsidR="003D0235" w:rsidRPr="003D0235" w:rsidRDefault="003D0235" w:rsidP="003D0235">
            <w:pPr>
              <w:jc w:val="center"/>
              <w:rPr>
                <w:b/>
                <w:bCs/>
              </w:rPr>
            </w:pPr>
            <w:r w:rsidRPr="003D0235">
              <w:rPr>
                <w:b/>
                <w:bCs/>
              </w:rPr>
              <w:t>Максимальная ставка ежемесячного вознаграждения</w:t>
            </w:r>
            <w:r w:rsidRPr="003D0235">
              <w:rPr>
                <w:b/>
                <w:bCs/>
                <w:color w:val="FF0000"/>
              </w:rPr>
              <w:t>**</w:t>
            </w:r>
          </w:p>
        </w:tc>
      </w:tr>
      <w:tr w:rsidR="003D0235" w:rsidRPr="003D0235" w:rsidTr="00C560AE">
        <w:trPr>
          <w:trHeight w:val="25"/>
          <w:jc w:val="center"/>
        </w:trPr>
        <w:tc>
          <w:tcPr>
            <w:tcW w:w="1020" w:type="dxa"/>
            <w:vAlign w:val="center"/>
          </w:tcPr>
          <w:p w:rsidR="003D0235" w:rsidRPr="003D0235" w:rsidRDefault="003D0235" w:rsidP="003D0235">
            <w:pPr>
              <w:jc w:val="center"/>
            </w:pPr>
            <w:r w:rsidRPr="003D0235">
              <w:t>1</w:t>
            </w:r>
          </w:p>
        </w:tc>
        <w:tc>
          <w:tcPr>
            <w:tcW w:w="3645" w:type="dxa"/>
            <w:vAlign w:val="center"/>
          </w:tcPr>
          <w:p w:rsidR="003D0235" w:rsidRPr="003D0235" w:rsidRDefault="003D0235" w:rsidP="003D0235">
            <w:r w:rsidRPr="003D0235">
              <w:t>Прием платежей за услуги связи ПАО «Башинформсвязь» в городской местности</w:t>
            </w:r>
          </w:p>
        </w:tc>
        <w:tc>
          <w:tcPr>
            <w:tcW w:w="4570" w:type="dxa"/>
            <w:vAlign w:val="center"/>
          </w:tcPr>
          <w:p w:rsidR="003D0235" w:rsidRPr="003D0235" w:rsidRDefault="003D0235" w:rsidP="003D0235">
            <w:pPr>
              <w:jc w:val="center"/>
            </w:pPr>
            <w:r w:rsidRPr="003D0235">
              <w:t>2 % от суммы принятых платежей</w:t>
            </w:r>
          </w:p>
        </w:tc>
      </w:tr>
      <w:tr w:rsidR="003D0235" w:rsidRPr="003D0235" w:rsidTr="00C560AE">
        <w:trPr>
          <w:trHeight w:val="25"/>
          <w:jc w:val="center"/>
        </w:trPr>
        <w:tc>
          <w:tcPr>
            <w:tcW w:w="1020" w:type="dxa"/>
            <w:vAlign w:val="center"/>
          </w:tcPr>
          <w:p w:rsidR="003D0235" w:rsidRPr="003D0235" w:rsidRDefault="003D0235" w:rsidP="003D0235">
            <w:pPr>
              <w:jc w:val="center"/>
            </w:pPr>
            <w:r w:rsidRPr="003D0235">
              <w:t>2</w:t>
            </w:r>
          </w:p>
        </w:tc>
        <w:tc>
          <w:tcPr>
            <w:tcW w:w="3645" w:type="dxa"/>
            <w:vAlign w:val="center"/>
          </w:tcPr>
          <w:p w:rsidR="003D0235" w:rsidRPr="003D0235" w:rsidRDefault="003D0235" w:rsidP="003D0235">
            <w:r w:rsidRPr="003D0235">
              <w:t>Прием платежей за услуги связи ПАО «Башинформсвязь» в сельской местности</w:t>
            </w:r>
          </w:p>
        </w:tc>
        <w:tc>
          <w:tcPr>
            <w:tcW w:w="4570" w:type="dxa"/>
            <w:vAlign w:val="center"/>
          </w:tcPr>
          <w:p w:rsidR="003D0235" w:rsidRPr="003D0235" w:rsidRDefault="003D0235" w:rsidP="003D0235">
            <w:pPr>
              <w:jc w:val="center"/>
            </w:pPr>
            <w:r w:rsidRPr="003D0235">
              <w:t>2,57% от суммы принятых платежей</w:t>
            </w:r>
          </w:p>
        </w:tc>
      </w:tr>
    </w:tbl>
    <w:p w:rsidR="003D0235" w:rsidRPr="003D0235" w:rsidRDefault="003D0235" w:rsidP="003D0235">
      <w:pPr>
        <w:tabs>
          <w:tab w:val="left" w:pos="6647"/>
        </w:tabs>
        <w:jc w:val="both"/>
      </w:pPr>
    </w:p>
    <w:p w:rsidR="003D0235" w:rsidRPr="003D0235" w:rsidRDefault="003D0235" w:rsidP="003D0235">
      <w:pPr>
        <w:tabs>
          <w:tab w:val="left" w:pos="6647"/>
        </w:tabs>
        <w:ind w:firstLine="709"/>
        <w:jc w:val="both"/>
      </w:pPr>
      <w:r w:rsidRPr="003D0235">
        <w:rPr>
          <w:color w:val="FF0000"/>
        </w:rPr>
        <w:t>*</w:t>
      </w:r>
      <w:r w:rsidRPr="003D0235">
        <w:t xml:space="preserve"> -- Размер ставки является неизменным на весь период действия договора</w:t>
      </w:r>
    </w:p>
    <w:p w:rsidR="003D0235" w:rsidRPr="003D0235" w:rsidRDefault="003D0235" w:rsidP="003D0235">
      <w:pPr>
        <w:tabs>
          <w:tab w:val="left" w:pos="6647"/>
        </w:tabs>
        <w:ind w:firstLine="709"/>
        <w:jc w:val="both"/>
      </w:pPr>
      <w:r w:rsidRPr="003D0235">
        <w:rPr>
          <w:color w:val="FF0000"/>
        </w:rPr>
        <w:t>**</w:t>
      </w:r>
      <w:r w:rsidRPr="003D0235">
        <w:t xml:space="preserve"> -- НДС (18%) взимается сверх общей суммы вознаграждения</w:t>
      </w: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341A9D"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lastRenderedPageBreak/>
        <w:t>РАЗДЕЛ V. Проект договора</w:t>
      </w:r>
      <w:bookmarkEnd w:id="114"/>
    </w:p>
    <w:p w:rsidR="00B869B8" w:rsidRPr="00B869B8" w:rsidRDefault="00B869B8" w:rsidP="00B869B8">
      <w:pPr>
        <w:jc w:val="center"/>
        <w:rPr>
          <w:b/>
        </w:rPr>
      </w:pPr>
      <w:r w:rsidRPr="00B869B8">
        <w:rPr>
          <w:b/>
        </w:rPr>
        <w:t xml:space="preserve">Агентский договор № </w:t>
      </w:r>
    </w:p>
    <w:p w:rsidR="00B869B8" w:rsidRPr="00B869B8" w:rsidRDefault="00B869B8" w:rsidP="00B869B8">
      <w:pPr>
        <w:tabs>
          <w:tab w:val="left" w:pos="900"/>
        </w:tabs>
        <w:ind w:left="-360" w:right="-180"/>
        <w:jc w:val="center"/>
        <w:rPr>
          <w:b/>
        </w:rPr>
      </w:pPr>
      <w:r w:rsidRPr="00B869B8">
        <w:rPr>
          <w:b/>
        </w:rPr>
        <w:t>на прием и обработку платежей от населения за услуги электросвязи</w:t>
      </w:r>
    </w:p>
    <w:p w:rsidR="00B869B8" w:rsidRPr="00B869B8" w:rsidRDefault="00B869B8" w:rsidP="00B869B8">
      <w:pPr>
        <w:tabs>
          <w:tab w:val="left" w:pos="900"/>
        </w:tabs>
        <w:ind w:left="-360" w:right="-180"/>
        <w:jc w:val="center"/>
        <w:rPr>
          <w:b/>
        </w:rPr>
      </w:pPr>
    </w:p>
    <w:p w:rsidR="00B869B8" w:rsidRPr="00B869B8" w:rsidRDefault="00B869B8" w:rsidP="00B869B8">
      <w:pPr>
        <w:tabs>
          <w:tab w:val="right" w:pos="10206"/>
        </w:tabs>
      </w:pPr>
      <w:r w:rsidRPr="00B869B8">
        <w:t>г. Уфа</w:t>
      </w:r>
      <w:proofErr w:type="gramStart"/>
      <w:r w:rsidRPr="00B869B8">
        <w:tab/>
        <w:t>«</w:t>
      </w:r>
      <w:proofErr w:type="gramEnd"/>
      <w:r w:rsidRPr="00B869B8">
        <w:t xml:space="preserve">___» _______________ 2017г. </w:t>
      </w:r>
    </w:p>
    <w:p w:rsidR="00B869B8" w:rsidRPr="00B869B8" w:rsidRDefault="00B869B8" w:rsidP="00B869B8">
      <w:pPr>
        <w:tabs>
          <w:tab w:val="left" w:pos="6647"/>
        </w:tabs>
      </w:pPr>
    </w:p>
    <w:p w:rsidR="00B869B8" w:rsidRPr="00B869B8" w:rsidRDefault="00B869B8" w:rsidP="00B869B8">
      <w:pPr>
        <w:tabs>
          <w:tab w:val="left" w:pos="6647"/>
        </w:tabs>
        <w:ind w:firstLine="709"/>
        <w:jc w:val="both"/>
        <w:rPr>
          <w:b/>
        </w:rPr>
      </w:pPr>
      <w:r w:rsidRPr="00B869B8">
        <w:t>ПАО «Башинформсвязь» именуемое в дальнейшем «</w:t>
      </w:r>
      <w:r w:rsidRPr="00B869B8">
        <w:rPr>
          <w:b/>
        </w:rPr>
        <w:t>Принципал</w:t>
      </w:r>
      <w:r w:rsidRPr="00B869B8">
        <w:t xml:space="preserve">», в лице генерального директора </w:t>
      </w:r>
      <w:proofErr w:type="spellStart"/>
      <w:r w:rsidRPr="00B869B8">
        <w:t>Долгоаршинных</w:t>
      </w:r>
      <w:proofErr w:type="spellEnd"/>
      <w:r w:rsidRPr="00B869B8">
        <w:t xml:space="preserve"> Марата </w:t>
      </w:r>
      <w:proofErr w:type="spellStart"/>
      <w:r w:rsidRPr="00B869B8">
        <w:t>Гайнулловича</w:t>
      </w:r>
      <w:proofErr w:type="spellEnd"/>
      <w:r w:rsidRPr="00B869B8">
        <w:t>, действующего на основании Устава с одной стороны, и ____________________, в лице ______________________________________________, действующего на основании _______________________________, именуемое в дальнейшем «</w:t>
      </w:r>
      <w:r w:rsidRPr="00B869B8">
        <w:rPr>
          <w:b/>
        </w:rPr>
        <w:t>Агент</w:t>
      </w:r>
      <w:r w:rsidRPr="00B869B8">
        <w:t>», с другой стороны, совместно именуемые Стороны, заключили настоящий Договор о нижеследующем:</w:t>
      </w:r>
    </w:p>
    <w:p w:rsidR="00B869B8" w:rsidRPr="00B869B8" w:rsidRDefault="00B869B8" w:rsidP="00B869B8">
      <w:pPr>
        <w:numPr>
          <w:ilvl w:val="0"/>
          <w:numId w:val="24"/>
        </w:numPr>
        <w:tabs>
          <w:tab w:val="left" w:pos="6647"/>
        </w:tabs>
        <w:rPr>
          <w:b/>
        </w:rPr>
      </w:pPr>
      <w:r w:rsidRPr="00B869B8">
        <w:rPr>
          <w:b/>
        </w:rPr>
        <w:t>Предмет договора</w:t>
      </w:r>
    </w:p>
    <w:p w:rsidR="00B869B8" w:rsidRPr="00B869B8" w:rsidRDefault="00B869B8" w:rsidP="00B869B8">
      <w:pPr>
        <w:numPr>
          <w:ilvl w:val="1"/>
          <w:numId w:val="25"/>
        </w:numPr>
        <w:tabs>
          <w:tab w:val="left" w:pos="0"/>
          <w:tab w:val="right" w:pos="709"/>
        </w:tabs>
        <w:ind w:left="0" w:firstLine="0"/>
        <w:jc w:val="both"/>
      </w:pPr>
      <w:r w:rsidRPr="00B869B8">
        <w:t xml:space="preserve">По настоящему договору </w:t>
      </w:r>
      <w:r w:rsidRPr="00B869B8">
        <w:rPr>
          <w:b/>
        </w:rPr>
        <w:t>Агент</w:t>
      </w:r>
      <w:r w:rsidRPr="00B869B8">
        <w:t xml:space="preserve"> обязуется совершать от своего имени, но за счет </w:t>
      </w:r>
      <w:r w:rsidRPr="00B869B8">
        <w:rPr>
          <w:b/>
        </w:rPr>
        <w:t>Принципала</w:t>
      </w:r>
      <w:r w:rsidRPr="00B869B8">
        <w:t xml:space="preserve"> указанные в п.1.2. договора действия, а </w:t>
      </w:r>
      <w:r w:rsidRPr="00B869B8">
        <w:rPr>
          <w:b/>
        </w:rPr>
        <w:t>Принципал</w:t>
      </w:r>
      <w:r w:rsidRPr="00B869B8">
        <w:t xml:space="preserve"> обязуется уплатить </w:t>
      </w:r>
      <w:r w:rsidRPr="00B869B8">
        <w:rPr>
          <w:b/>
        </w:rPr>
        <w:t>Агенту</w:t>
      </w:r>
      <w:r w:rsidRPr="00B869B8">
        <w:t xml:space="preserve"> вознаграждение за исполнение указанных действий;</w:t>
      </w:r>
    </w:p>
    <w:p w:rsidR="00B869B8" w:rsidRPr="00B869B8" w:rsidRDefault="00B869B8" w:rsidP="00B869B8">
      <w:pPr>
        <w:numPr>
          <w:ilvl w:val="1"/>
          <w:numId w:val="25"/>
        </w:numPr>
        <w:tabs>
          <w:tab w:val="left" w:pos="0"/>
          <w:tab w:val="right" w:pos="709"/>
        </w:tabs>
        <w:ind w:left="0" w:firstLine="0"/>
        <w:jc w:val="both"/>
      </w:pPr>
      <w:r w:rsidRPr="00B869B8">
        <w:t xml:space="preserve">По настоящему договору </w:t>
      </w:r>
      <w:r w:rsidRPr="00B869B8">
        <w:rPr>
          <w:b/>
        </w:rPr>
        <w:t>Агент</w:t>
      </w:r>
      <w:r w:rsidRPr="00B869B8">
        <w:t xml:space="preserve"> обязуется принимать от плательщиков-физических лиц денежные средства для осуществления последующих расчетов по обязательствам плательщиков перед </w:t>
      </w:r>
      <w:r w:rsidRPr="00B869B8">
        <w:rPr>
          <w:b/>
        </w:rPr>
        <w:t>Принципалом</w:t>
      </w:r>
      <w:r w:rsidRPr="00B869B8">
        <w:t xml:space="preserve"> за услуги электросвязи;</w:t>
      </w:r>
    </w:p>
    <w:p w:rsidR="00B869B8" w:rsidRPr="00B869B8" w:rsidRDefault="00B869B8" w:rsidP="00B869B8">
      <w:pPr>
        <w:numPr>
          <w:ilvl w:val="1"/>
          <w:numId w:val="25"/>
        </w:numPr>
        <w:tabs>
          <w:tab w:val="left" w:pos="0"/>
          <w:tab w:val="right" w:pos="709"/>
        </w:tabs>
        <w:ind w:left="0" w:firstLine="0"/>
        <w:jc w:val="both"/>
      </w:pPr>
      <w:r w:rsidRPr="00B869B8">
        <w:t xml:space="preserve">Исполнителем от </w:t>
      </w:r>
      <w:r w:rsidRPr="00B869B8">
        <w:rPr>
          <w:b/>
        </w:rPr>
        <w:t>Агента</w:t>
      </w:r>
      <w:r w:rsidRPr="00B869B8">
        <w:t xml:space="preserve"> по данному договору является _______________________________, который осуществляет прием платежей через собственные пункты приема платежей на территории Республики Башкортостан в соответствии с Приложением 1, перечисление собранных денежных средств </w:t>
      </w:r>
      <w:r w:rsidRPr="00B869B8">
        <w:rPr>
          <w:b/>
        </w:rPr>
        <w:t>Принципалу</w:t>
      </w:r>
      <w:r w:rsidRPr="00B869B8">
        <w:t>, составляет и подписывает ежемесячно Акт оказанных услуг (Приложение № 3) и ежеквартально Акт сверок;</w:t>
      </w:r>
    </w:p>
    <w:p w:rsidR="00B869B8" w:rsidRPr="00B869B8" w:rsidRDefault="00B869B8" w:rsidP="00B869B8">
      <w:pPr>
        <w:numPr>
          <w:ilvl w:val="1"/>
          <w:numId w:val="25"/>
        </w:numPr>
        <w:tabs>
          <w:tab w:val="left" w:pos="0"/>
          <w:tab w:val="right" w:pos="709"/>
        </w:tabs>
        <w:ind w:left="0" w:firstLine="0"/>
        <w:jc w:val="both"/>
      </w:pPr>
      <w:r w:rsidRPr="00B869B8">
        <w:t>Отчетный период: 1 (один) месяц;</w:t>
      </w:r>
    </w:p>
    <w:p w:rsidR="00B869B8" w:rsidRPr="00B869B8" w:rsidRDefault="00B869B8" w:rsidP="00B869B8">
      <w:pPr>
        <w:numPr>
          <w:ilvl w:val="1"/>
          <w:numId w:val="25"/>
        </w:numPr>
        <w:tabs>
          <w:tab w:val="left" w:pos="0"/>
          <w:tab w:val="right" w:pos="709"/>
        </w:tabs>
        <w:ind w:left="0" w:firstLine="0"/>
        <w:jc w:val="both"/>
      </w:pPr>
      <w:r w:rsidRPr="00B869B8">
        <w:t>Планируемый объем принятых платежей в месяц __________________ рублей с НДС (18%).</w:t>
      </w:r>
    </w:p>
    <w:p w:rsidR="00B869B8" w:rsidRPr="00B869B8" w:rsidRDefault="00B869B8" w:rsidP="00B869B8">
      <w:pPr>
        <w:tabs>
          <w:tab w:val="left" w:pos="6647"/>
        </w:tabs>
        <w:jc w:val="both"/>
        <w:rPr>
          <w:b/>
        </w:rPr>
      </w:pPr>
    </w:p>
    <w:p w:rsidR="00B869B8" w:rsidRPr="00B869B8" w:rsidRDefault="00B869B8" w:rsidP="00B869B8">
      <w:pPr>
        <w:numPr>
          <w:ilvl w:val="0"/>
          <w:numId w:val="24"/>
        </w:numPr>
        <w:tabs>
          <w:tab w:val="left" w:pos="6647"/>
        </w:tabs>
        <w:rPr>
          <w:b/>
        </w:rPr>
      </w:pPr>
      <w:r w:rsidRPr="00B869B8">
        <w:rPr>
          <w:b/>
        </w:rPr>
        <w:t>Права и обязанности сторон</w:t>
      </w:r>
    </w:p>
    <w:p w:rsidR="00B869B8" w:rsidRPr="00B869B8" w:rsidRDefault="00B869B8" w:rsidP="00B869B8">
      <w:pPr>
        <w:numPr>
          <w:ilvl w:val="1"/>
          <w:numId w:val="26"/>
        </w:numPr>
        <w:tabs>
          <w:tab w:val="right" w:pos="709"/>
          <w:tab w:val="left" w:pos="6647"/>
        </w:tabs>
        <w:ind w:left="0" w:firstLine="0"/>
        <w:rPr>
          <w:b/>
        </w:rPr>
      </w:pPr>
      <w:r w:rsidRPr="00B869B8">
        <w:rPr>
          <w:b/>
        </w:rPr>
        <w:t>Принципал обязуется:</w:t>
      </w:r>
    </w:p>
    <w:p w:rsidR="00B869B8" w:rsidRPr="00B869B8" w:rsidRDefault="00B869B8" w:rsidP="00B869B8">
      <w:pPr>
        <w:numPr>
          <w:ilvl w:val="2"/>
          <w:numId w:val="26"/>
        </w:numPr>
        <w:tabs>
          <w:tab w:val="right" w:pos="720"/>
          <w:tab w:val="left" w:pos="6647"/>
        </w:tabs>
        <w:ind w:left="0" w:firstLine="0"/>
        <w:jc w:val="both"/>
      </w:pPr>
      <w:r w:rsidRPr="00B869B8">
        <w:t xml:space="preserve">Выплачивать </w:t>
      </w:r>
      <w:r w:rsidRPr="00B869B8">
        <w:rPr>
          <w:b/>
        </w:rPr>
        <w:t>Агенту</w:t>
      </w:r>
      <w:r w:rsidRPr="00B869B8">
        <w:t xml:space="preserve"> вознаграждение за выполненную работу в размере и порядке, установленном настоящим договором;</w:t>
      </w:r>
    </w:p>
    <w:p w:rsidR="00B869B8" w:rsidRPr="00B869B8" w:rsidRDefault="00B869B8" w:rsidP="00B869B8">
      <w:pPr>
        <w:numPr>
          <w:ilvl w:val="2"/>
          <w:numId w:val="26"/>
        </w:numPr>
        <w:tabs>
          <w:tab w:val="right" w:pos="720"/>
          <w:tab w:val="left" w:pos="6647"/>
        </w:tabs>
        <w:ind w:left="0" w:firstLine="0"/>
        <w:jc w:val="both"/>
      </w:pPr>
      <w:r w:rsidRPr="00B869B8">
        <w:t xml:space="preserve">Уведомлять </w:t>
      </w:r>
      <w:r w:rsidRPr="00B869B8">
        <w:rPr>
          <w:b/>
        </w:rPr>
        <w:t>Агента</w:t>
      </w:r>
      <w:r w:rsidRPr="00B869B8">
        <w:t xml:space="preserve"> о любых изменениях (например, изменение реквизитов отделений, формы бланков платежных документов для плательщиков и т.п.), которые могут повлиять на исполнение заключенного договора;</w:t>
      </w:r>
    </w:p>
    <w:p w:rsidR="00B869B8" w:rsidRPr="00B869B8" w:rsidRDefault="00B869B8" w:rsidP="00B869B8">
      <w:pPr>
        <w:numPr>
          <w:ilvl w:val="2"/>
          <w:numId w:val="26"/>
        </w:numPr>
        <w:tabs>
          <w:tab w:val="right" w:pos="720"/>
          <w:tab w:val="left" w:pos="6647"/>
        </w:tabs>
        <w:ind w:left="0" w:firstLine="0"/>
        <w:jc w:val="both"/>
      </w:pPr>
      <w:r w:rsidRPr="00B869B8">
        <w:t xml:space="preserve">Незамедлительно рассматривать полученный Акт оказанных услуг. В случае если </w:t>
      </w:r>
      <w:r w:rsidRPr="00B869B8">
        <w:rPr>
          <w:b/>
        </w:rPr>
        <w:t>Принципал</w:t>
      </w:r>
      <w:r w:rsidRPr="00B869B8">
        <w:t xml:space="preserve"> в течение 5 (пяти) рабочих дней с момента получения Акта не направил в адрес </w:t>
      </w:r>
      <w:r w:rsidRPr="00B869B8">
        <w:rPr>
          <w:b/>
        </w:rPr>
        <w:t>Агента</w:t>
      </w:r>
      <w:r w:rsidRPr="00B869B8">
        <w:t xml:space="preserve"> уведомление о своем несогласии, Акт оказанных услуг считается принятым со стороны </w:t>
      </w:r>
      <w:r w:rsidRPr="00B869B8">
        <w:rPr>
          <w:b/>
        </w:rPr>
        <w:t>Принципала</w:t>
      </w:r>
      <w:r w:rsidRPr="00B869B8">
        <w:t>;</w:t>
      </w:r>
    </w:p>
    <w:p w:rsidR="00B869B8" w:rsidRPr="00B869B8" w:rsidRDefault="00B869B8" w:rsidP="00B869B8">
      <w:pPr>
        <w:numPr>
          <w:ilvl w:val="2"/>
          <w:numId w:val="26"/>
        </w:numPr>
        <w:tabs>
          <w:tab w:val="right" w:pos="720"/>
          <w:tab w:val="left" w:pos="6647"/>
        </w:tabs>
        <w:ind w:left="0" w:firstLine="0"/>
        <w:jc w:val="both"/>
      </w:pPr>
      <w:r w:rsidRPr="00B869B8">
        <w:t xml:space="preserve">Ежеквартально проводить сверку взаиморасчетов с </w:t>
      </w:r>
      <w:r w:rsidRPr="00B869B8">
        <w:rPr>
          <w:b/>
        </w:rPr>
        <w:t>Агентом</w:t>
      </w:r>
      <w:r w:rsidRPr="00B869B8">
        <w:t xml:space="preserve"> по суммам принятых и перечисленных на специальный счет </w:t>
      </w:r>
      <w:r w:rsidRPr="00B869B8">
        <w:rPr>
          <w:b/>
        </w:rPr>
        <w:t>Агента</w:t>
      </w:r>
      <w:r w:rsidRPr="00B869B8">
        <w:t xml:space="preserve"> денежных средств, с составлением Акта сверки. При наличии возражений сообщать об этом </w:t>
      </w:r>
      <w:r w:rsidRPr="00B869B8">
        <w:rPr>
          <w:b/>
        </w:rPr>
        <w:t>Агенту</w:t>
      </w:r>
      <w:r w:rsidRPr="00B869B8">
        <w:t xml:space="preserve"> в течение 5 (пяти) рабочих дней со дня получения. В противном случае Акт сверки будет считаться принятыми </w:t>
      </w:r>
      <w:r w:rsidRPr="00B869B8">
        <w:rPr>
          <w:b/>
        </w:rPr>
        <w:t>Принципалом</w:t>
      </w:r>
      <w:r w:rsidRPr="00B869B8">
        <w:t>;</w:t>
      </w:r>
    </w:p>
    <w:p w:rsidR="00B869B8" w:rsidRPr="00B869B8" w:rsidRDefault="00B869B8" w:rsidP="00B869B8">
      <w:pPr>
        <w:numPr>
          <w:ilvl w:val="2"/>
          <w:numId w:val="26"/>
        </w:numPr>
        <w:tabs>
          <w:tab w:val="right" w:pos="720"/>
          <w:tab w:val="left" w:pos="6647"/>
        </w:tabs>
        <w:ind w:left="709"/>
        <w:jc w:val="both"/>
      </w:pPr>
      <w:r w:rsidRPr="00B869B8">
        <w:rPr>
          <w:b/>
        </w:rPr>
        <w:t>Принципал</w:t>
      </w:r>
      <w:r w:rsidRPr="00B869B8">
        <w:t xml:space="preserve"> в порядке ст. 406.1 Гражданского кодекса РФ обязан возместить </w:t>
      </w:r>
      <w:r w:rsidRPr="00B869B8">
        <w:rPr>
          <w:b/>
        </w:rPr>
        <w:t>Агенту</w:t>
      </w:r>
      <w:r w:rsidRPr="00B869B8">
        <w:t xml:space="preserve"> в </w:t>
      </w:r>
    </w:p>
    <w:p w:rsidR="00B869B8" w:rsidRPr="00B869B8" w:rsidRDefault="00B869B8" w:rsidP="00B869B8">
      <w:pPr>
        <w:tabs>
          <w:tab w:val="right" w:pos="720"/>
          <w:tab w:val="left" w:pos="6647"/>
        </w:tabs>
        <w:ind w:left="-11"/>
        <w:jc w:val="both"/>
      </w:pPr>
      <w:r w:rsidRPr="00B869B8">
        <w:t xml:space="preserve">полном размере имущественные потери, которые </w:t>
      </w:r>
      <w:r w:rsidRPr="00B869B8">
        <w:rPr>
          <w:b/>
        </w:rPr>
        <w:t>Агент</w:t>
      </w:r>
      <w:r w:rsidRPr="00B869B8">
        <w:t xml:space="preserve"> понес или неизбежно понесет, в срок не превышающий 30 дней, в следующих, не связанных с нарушением </w:t>
      </w:r>
      <w:r w:rsidRPr="00B869B8">
        <w:rPr>
          <w:b/>
        </w:rPr>
        <w:t>Принципалом</w:t>
      </w:r>
      <w:r w:rsidRPr="00B869B8">
        <w:t xml:space="preserve"> условий настоящего Договора случаях:</w:t>
      </w:r>
    </w:p>
    <w:p w:rsidR="00B869B8" w:rsidRPr="00B869B8" w:rsidRDefault="00B869B8" w:rsidP="00B869B8">
      <w:pPr>
        <w:tabs>
          <w:tab w:val="right" w:pos="720"/>
          <w:tab w:val="left" w:pos="6647"/>
        </w:tabs>
        <w:ind w:left="709"/>
        <w:jc w:val="both"/>
      </w:pPr>
      <w:r w:rsidRPr="00B869B8">
        <w:t xml:space="preserve">- предъявление </w:t>
      </w:r>
      <w:r w:rsidRPr="00B869B8">
        <w:rPr>
          <w:b/>
        </w:rPr>
        <w:t>Агенту</w:t>
      </w:r>
      <w:r w:rsidRPr="00B869B8">
        <w:t xml:space="preserve"> органами, осуществляющими государственный (муниципальный) </w:t>
      </w:r>
    </w:p>
    <w:p w:rsidR="00B869B8" w:rsidRPr="00B869B8" w:rsidRDefault="00B869B8" w:rsidP="00B869B8">
      <w:pPr>
        <w:tabs>
          <w:tab w:val="right" w:pos="720"/>
          <w:tab w:val="left" w:pos="6647"/>
        </w:tabs>
        <w:ind w:left="-11"/>
        <w:jc w:val="both"/>
      </w:pPr>
      <w:r w:rsidRPr="00B869B8">
        <w:lastRenderedPageBreak/>
        <w:t xml:space="preserve">контроль (надзор), или иными лицами каких-либо требований, жалоб, претензий, исков или начисление </w:t>
      </w:r>
      <w:r w:rsidRPr="00B869B8">
        <w:rPr>
          <w:b/>
        </w:rPr>
        <w:t>Агенту</w:t>
      </w:r>
      <w:r w:rsidRPr="00B869B8">
        <w:t xml:space="preserve"> каких-либо обязательных к уплате платежей, если они прямо или косвенно вытекают из настоящего Договора и связаны с действием или бездействием </w:t>
      </w:r>
      <w:r w:rsidRPr="00B869B8">
        <w:rPr>
          <w:b/>
        </w:rPr>
        <w:t>Принципала</w:t>
      </w:r>
      <w:r w:rsidRPr="00B869B8">
        <w:t xml:space="preserve"> или с его юридическим статусом: в данном случае под имущественными потерями принимаются расходы </w:t>
      </w:r>
      <w:r w:rsidRPr="00B869B8">
        <w:rPr>
          <w:b/>
        </w:rPr>
        <w:t>Агента</w:t>
      </w:r>
      <w:r w:rsidRPr="00B869B8">
        <w:t xml:space="preserve">, которые оно произвело или должно будет произвести при наступлении указанных в настоящем пункте обстоятельств, включая, но не ограничиваясь, уплату налогов, иные обязательные платежи, штрафы, судебные расходы, судебные и внесудебные выплаты.  </w:t>
      </w:r>
    </w:p>
    <w:p w:rsidR="00B869B8" w:rsidRPr="00B869B8" w:rsidRDefault="00B869B8" w:rsidP="00B869B8">
      <w:pPr>
        <w:numPr>
          <w:ilvl w:val="1"/>
          <w:numId w:val="26"/>
        </w:numPr>
        <w:tabs>
          <w:tab w:val="right" w:pos="709"/>
          <w:tab w:val="left" w:pos="6647"/>
        </w:tabs>
        <w:ind w:left="0" w:firstLine="0"/>
        <w:rPr>
          <w:b/>
        </w:rPr>
      </w:pPr>
      <w:r w:rsidRPr="00B869B8">
        <w:rPr>
          <w:b/>
        </w:rPr>
        <w:t>Агент обязуется:</w:t>
      </w:r>
    </w:p>
    <w:p w:rsidR="00B869B8" w:rsidRPr="00B869B8" w:rsidRDefault="00B869B8" w:rsidP="00B869B8">
      <w:pPr>
        <w:numPr>
          <w:ilvl w:val="2"/>
          <w:numId w:val="26"/>
        </w:numPr>
        <w:tabs>
          <w:tab w:val="right" w:pos="720"/>
          <w:tab w:val="left" w:pos="6647"/>
        </w:tabs>
        <w:ind w:left="0" w:firstLine="0"/>
        <w:jc w:val="both"/>
      </w:pPr>
      <w:r w:rsidRPr="00B869B8">
        <w:t>Выполнять предусмотренные в п.1.2. договора действия надлежащим образом и своевременно;</w:t>
      </w:r>
    </w:p>
    <w:p w:rsidR="00B869B8" w:rsidRPr="00B869B8" w:rsidRDefault="00B869B8" w:rsidP="00B869B8">
      <w:pPr>
        <w:numPr>
          <w:ilvl w:val="2"/>
          <w:numId w:val="26"/>
        </w:numPr>
        <w:tabs>
          <w:tab w:val="right" w:pos="720"/>
          <w:tab w:val="left" w:pos="6647"/>
        </w:tabs>
        <w:ind w:left="0" w:firstLine="0"/>
        <w:jc w:val="both"/>
      </w:pPr>
      <w:r w:rsidRPr="00B869B8">
        <w:t>Принимать денежные средства от плательщиков с использованием контрольно-кассовой техники и соблюдением требований законодательств РФ;</w:t>
      </w:r>
    </w:p>
    <w:p w:rsidR="00B869B8" w:rsidRPr="00B869B8" w:rsidRDefault="00B869B8" w:rsidP="00B869B8">
      <w:pPr>
        <w:numPr>
          <w:ilvl w:val="2"/>
          <w:numId w:val="26"/>
        </w:numPr>
        <w:tabs>
          <w:tab w:val="right" w:pos="720"/>
          <w:tab w:val="left" w:pos="6647"/>
        </w:tabs>
        <w:ind w:left="0" w:firstLine="0"/>
        <w:jc w:val="both"/>
      </w:pPr>
      <w:r w:rsidRPr="00B869B8">
        <w:t>Перечислять наличные денежные средства, полученные от плательщиков-физических лиц в кассах</w:t>
      </w:r>
      <w:r w:rsidRPr="00B869B8">
        <w:rPr>
          <w:b/>
        </w:rPr>
        <w:t xml:space="preserve"> Агента</w:t>
      </w:r>
      <w:r w:rsidRPr="00B869B8">
        <w:t xml:space="preserve">, в полном объеме централизованно единым платежным поручением в сроки, указанные в п.2.2.5. настоящего договора. Датой перечисления является дата списания банком денежных средств с агентского счета </w:t>
      </w:r>
      <w:r w:rsidRPr="00B869B8">
        <w:rPr>
          <w:b/>
        </w:rPr>
        <w:t>Агента</w:t>
      </w:r>
      <w:r w:rsidRPr="00B869B8">
        <w:t>.</w:t>
      </w:r>
    </w:p>
    <w:p w:rsidR="00B869B8" w:rsidRPr="00B869B8" w:rsidRDefault="00B869B8" w:rsidP="00B869B8">
      <w:pPr>
        <w:tabs>
          <w:tab w:val="right" w:pos="1134"/>
          <w:tab w:val="left" w:pos="6647"/>
        </w:tabs>
        <w:jc w:val="both"/>
      </w:pPr>
      <w:r w:rsidRPr="00B869B8">
        <w:t>В назначении платежа указывается: «Принятые платежи от населения согласно сводному реестру от ДД.ММ.ГГГГ, НДС не облагается».</w:t>
      </w:r>
    </w:p>
    <w:p w:rsidR="00B869B8" w:rsidRPr="00B869B8" w:rsidRDefault="00B869B8" w:rsidP="00B869B8">
      <w:pPr>
        <w:tabs>
          <w:tab w:val="right" w:pos="1134"/>
          <w:tab w:val="left" w:pos="6647"/>
        </w:tabs>
        <w:jc w:val="both"/>
      </w:pPr>
      <w:r w:rsidRPr="00B869B8">
        <w:rPr>
          <w:b/>
        </w:rPr>
        <w:t>Агент</w:t>
      </w:r>
      <w:r w:rsidRPr="00B869B8">
        <w:t xml:space="preserve"> ежедневно формирует сводный реестр платежей. Сводный реестр платежей размещается </w:t>
      </w:r>
      <w:r w:rsidRPr="00B869B8">
        <w:rPr>
          <w:b/>
        </w:rPr>
        <w:t>Агентом</w:t>
      </w:r>
      <w:r w:rsidRPr="00B869B8">
        <w:t xml:space="preserve"> на сетевом ресурсе </w:t>
      </w:r>
      <w:r w:rsidRPr="00B869B8">
        <w:rPr>
          <w:b/>
        </w:rPr>
        <w:t xml:space="preserve">Принципала. </w:t>
      </w:r>
    </w:p>
    <w:p w:rsidR="00B869B8" w:rsidRPr="00B869B8" w:rsidRDefault="00B869B8" w:rsidP="00B869B8">
      <w:pPr>
        <w:numPr>
          <w:ilvl w:val="2"/>
          <w:numId w:val="26"/>
        </w:numPr>
        <w:tabs>
          <w:tab w:val="right" w:pos="0"/>
          <w:tab w:val="left" w:pos="720"/>
        </w:tabs>
        <w:ind w:left="0" w:firstLine="0"/>
        <w:jc w:val="both"/>
        <w:rPr>
          <w:b/>
        </w:rPr>
      </w:pPr>
      <w:r w:rsidRPr="00B869B8">
        <w:t xml:space="preserve">Ежемесячно в срок до 5 (пятого) числа месяца, следующего за отчетным предоставлять </w:t>
      </w:r>
      <w:r w:rsidRPr="00B869B8">
        <w:rPr>
          <w:b/>
        </w:rPr>
        <w:t>Принципалу</w:t>
      </w:r>
      <w:r w:rsidRPr="00B869B8">
        <w:t>, Акт оказанных услуг и Счет-фактуру на оказанные услуги.</w:t>
      </w:r>
    </w:p>
    <w:p w:rsidR="00B869B8" w:rsidRPr="00B869B8" w:rsidRDefault="00B869B8" w:rsidP="00B869B8">
      <w:pPr>
        <w:tabs>
          <w:tab w:val="right" w:pos="1134"/>
          <w:tab w:val="left" w:pos="6647"/>
        </w:tabs>
        <w:ind w:firstLine="426"/>
        <w:jc w:val="both"/>
        <w:rPr>
          <w:b/>
        </w:rPr>
      </w:pPr>
      <w:r w:rsidRPr="00B869B8">
        <w:t xml:space="preserve">Пакет документов направляется </w:t>
      </w:r>
      <w:r w:rsidRPr="00B869B8">
        <w:rPr>
          <w:b/>
        </w:rPr>
        <w:t>Принципалу</w:t>
      </w:r>
      <w:r w:rsidRPr="00B869B8">
        <w:t xml:space="preserve"> заказным письмом с уведомлением и дублируется в электронном виде на адреса электронной почты </w:t>
      </w:r>
      <w:r w:rsidRPr="00B869B8">
        <w:rPr>
          <w:b/>
        </w:rPr>
        <w:t xml:space="preserve">Принципала: </w:t>
      </w:r>
      <w:hyperlink r:id="rId46" w:history="1">
        <w:r w:rsidRPr="00B869B8">
          <w:rPr>
            <w:b/>
            <w:color w:val="0000FF"/>
            <w:u w:val="single"/>
            <w:lang w:val="en-US"/>
          </w:rPr>
          <w:t>o</w:t>
        </w:r>
        <w:r w:rsidRPr="00B869B8">
          <w:rPr>
            <w:b/>
            <w:color w:val="0000FF"/>
            <w:u w:val="single"/>
          </w:rPr>
          <w:t>.</w:t>
        </w:r>
        <w:r w:rsidRPr="00B869B8">
          <w:rPr>
            <w:b/>
            <w:color w:val="0000FF"/>
            <w:u w:val="single"/>
            <w:lang w:val="en-US"/>
          </w:rPr>
          <w:t>popova</w:t>
        </w:r>
        <w:r w:rsidRPr="00B869B8">
          <w:rPr>
            <w:b/>
            <w:color w:val="0000FF"/>
            <w:u w:val="single"/>
          </w:rPr>
          <w:t>@</w:t>
        </w:r>
        <w:r w:rsidRPr="00B869B8">
          <w:rPr>
            <w:b/>
            <w:color w:val="0000FF"/>
            <w:u w:val="single"/>
            <w:lang w:val="en-US"/>
          </w:rPr>
          <w:t>bashtel</w:t>
        </w:r>
        <w:r w:rsidRPr="00B869B8">
          <w:rPr>
            <w:b/>
            <w:color w:val="0000FF"/>
            <w:u w:val="single"/>
          </w:rPr>
          <w:t>.</w:t>
        </w:r>
        <w:proofErr w:type="spellStart"/>
        <w:r w:rsidRPr="00B869B8">
          <w:rPr>
            <w:b/>
            <w:color w:val="0000FF"/>
            <w:u w:val="single"/>
            <w:lang w:val="en-US"/>
          </w:rPr>
          <w:t>ru</w:t>
        </w:r>
        <w:proofErr w:type="spellEnd"/>
      </w:hyperlink>
      <w:r w:rsidRPr="00B869B8">
        <w:t>.</w:t>
      </w:r>
    </w:p>
    <w:p w:rsidR="00B869B8" w:rsidRPr="00B869B8" w:rsidRDefault="00B869B8" w:rsidP="00B869B8">
      <w:pPr>
        <w:numPr>
          <w:ilvl w:val="2"/>
          <w:numId w:val="26"/>
        </w:numPr>
        <w:tabs>
          <w:tab w:val="right" w:pos="720"/>
          <w:tab w:val="left" w:pos="6647"/>
        </w:tabs>
        <w:ind w:left="0" w:firstLine="0"/>
        <w:jc w:val="both"/>
      </w:pPr>
      <w:r w:rsidRPr="00B869B8">
        <w:t xml:space="preserve">Перечислять причитающиеся </w:t>
      </w:r>
      <w:r w:rsidRPr="00B869B8">
        <w:rPr>
          <w:b/>
        </w:rPr>
        <w:t>Принципалу</w:t>
      </w:r>
      <w:r w:rsidRPr="00B869B8">
        <w:t xml:space="preserve"> денежные средства на специальный счет в следующие сроки:</w:t>
      </w:r>
    </w:p>
    <w:p w:rsidR="00B869B8" w:rsidRPr="00B869B8" w:rsidRDefault="00B869B8" w:rsidP="00B869B8">
      <w:pPr>
        <w:numPr>
          <w:ilvl w:val="0"/>
          <w:numId w:val="27"/>
        </w:numPr>
        <w:tabs>
          <w:tab w:val="right" w:pos="360"/>
          <w:tab w:val="left" w:pos="6647"/>
        </w:tabs>
        <w:ind w:left="0" w:firstLine="0"/>
        <w:jc w:val="both"/>
      </w:pPr>
      <w:r w:rsidRPr="00B869B8">
        <w:t xml:space="preserve">в городах – не позднее 2 (двух) банковских дней с момента приема денежных средств </w:t>
      </w:r>
      <w:r w:rsidRPr="00B869B8">
        <w:rPr>
          <w:b/>
        </w:rPr>
        <w:t>Агентом</w:t>
      </w:r>
      <w:r w:rsidRPr="00B869B8">
        <w:t>;</w:t>
      </w:r>
    </w:p>
    <w:p w:rsidR="00B869B8" w:rsidRPr="00B869B8" w:rsidRDefault="00B869B8" w:rsidP="00B869B8">
      <w:pPr>
        <w:numPr>
          <w:ilvl w:val="0"/>
          <w:numId w:val="27"/>
        </w:numPr>
        <w:tabs>
          <w:tab w:val="right" w:pos="360"/>
          <w:tab w:val="left" w:pos="6647"/>
        </w:tabs>
        <w:ind w:left="0" w:firstLine="0"/>
        <w:jc w:val="both"/>
      </w:pPr>
      <w:r w:rsidRPr="00B869B8">
        <w:t xml:space="preserve">в прочих населенных пунктах – не позднее 4 (четырех) банковских дней с момента приема денежных средств </w:t>
      </w:r>
      <w:r w:rsidRPr="00B869B8">
        <w:rPr>
          <w:b/>
        </w:rPr>
        <w:t>Агентом</w:t>
      </w:r>
      <w:r w:rsidRPr="00B869B8">
        <w:t>.</w:t>
      </w:r>
    </w:p>
    <w:p w:rsidR="00B869B8" w:rsidRPr="00B869B8" w:rsidRDefault="00B869B8" w:rsidP="00B869B8">
      <w:pPr>
        <w:numPr>
          <w:ilvl w:val="2"/>
          <w:numId w:val="26"/>
        </w:numPr>
        <w:tabs>
          <w:tab w:val="right" w:pos="900"/>
          <w:tab w:val="left" w:pos="6647"/>
        </w:tabs>
        <w:ind w:left="0" w:firstLine="0"/>
        <w:jc w:val="both"/>
      </w:pPr>
      <w:r w:rsidRPr="00B869B8">
        <w:t xml:space="preserve">При обнаружении ошибки при внесении платежа за услуги ПАО «Башинформсвязь», клиент обращается в контрольно-справочный участок обособленного структурного подразделения </w:t>
      </w:r>
      <w:r w:rsidRPr="00B869B8">
        <w:rPr>
          <w:b/>
        </w:rPr>
        <w:t>Агента</w:t>
      </w:r>
      <w:r w:rsidRPr="00B869B8">
        <w:t xml:space="preserve">. Специалистом контрольно-справочного участка обособленного структурного подразделения </w:t>
      </w:r>
      <w:r w:rsidRPr="00B869B8">
        <w:rPr>
          <w:b/>
        </w:rPr>
        <w:t>Агента</w:t>
      </w:r>
      <w:r w:rsidRPr="00B869B8">
        <w:t xml:space="preserve"> заполняется форма Заявления об ошибочной оплате (Приложение №4) и сканированный экземпляр Заявления отправляется на электронный адрес </w:t>
      </w:r>
      <w:r w:rsidRPr="00B869B8">
        <w:rPr>
          <w:b/>
        </w:rPr>
        <w:t xml:space="preserve">Принципала </w:t>
      </w:r>
      <w:r w:rsidRPr="00B869B8">
        <w:rPr>
          <w:color w:val="FF0000"/>
          <w:u w:val="single"/>
        </w:rPr>
        <w:t>____________</w:t>
      </w:r>
      <w:r w:rsidRPr="00B869B8">
        <w:t xml:space="preserve"> </w:t>
      </w:r>
      <w:r w:rsidRPr="00B869B8">
        <w:rPr>
          <w:b/>
        </w:rPr>
        <w:t>Агент</w:t>
      </w:r>
      <w:r w:rsidRPr="00B869B8">
        <w:t xml:space="preserve"> обеспечивает информирование клиентов о прядке действий в случае выявления ошибок при оплате услуг </w:t>
      </w:r>
      <w:r w:rsidRPr="00B869B8">
        <w:rPr>
          <w:b/>
        </w:rPr>
        <w:t>Принципала</w:t>
      </w:r>
      <w:r w:rsidRPr="00B869B8">
        <w:t xml:space="preserve"> в отделениях </w:t>
      </w:r>
      <w:r w:rsidRPr="00B869B8">
        <w:rPr>
          <w:b/>
        </w:rPr>
        <w:t>Агента</w:t>
      </w:r>
      <w:r w:rsidRPr="00B869B8">
        <w:t>.</w:t>
      </w:r>
    </w:p>
    <w:p w:rsidR="00B869B8" w:rsidRPr="00B869B8" w:rsidRDefault="00B869B8" w:rsidP="00B869B8">
      <w:pPr>
        <w:tabs>
          <w:tab w:val="left" w:pos="6647"/>
        </w:tabs>
        <w:jc w:val="both"/>
      </w:pPr>
    </w:p>
    <w:p w:rsidR="00B869B8" w:rsidRPr="00B869B8" w:rsidRDefault="00B869B8" w:rsidP="00B869B8">
      <w:pPr>
        <w:numPr>
          <w:ilvl w:val="0"/>
          <w:numId w:val="24"/>
        </w:numPr>
        <w:tabs>
          <w:tab w:val="left" w:pos="6647"/>
        </w:tabs>
        <w:rPr>
          <w:b/>
        </w:rPr>
      </w:pPr>
      <w:r w:rsidRPr="00B869B8">
        <w:rPr>
          <w:b/>
        </w:rPr>
        <w:t>Агентское вознаграждение и порядок расчетов</w:t>
      </w:r>
    </w:p>
    <w:p w:rsidR="00B869B8" w:rsidRPr="00B869B8" w:rsidRDefault="00B869B8" w:rsidP="00B869B8">
      <w:pPr>
        <w:numPr>
          <w:ilvl w:val="1"/>
          <w:numId w:val="28"/>
        </w:numPr>
        <w:tabs>
          <w:tab w:val="right" w:pos="709"/>
          <w:tab w:val="left" w:pos="6647"/>
        </w:tabs>
        <w:ind w:left="0" w:firstLine="0"/>
        <w:jc w:val="both"/>
      </w:pPr>
      <w:r w:rsidRPr="00B869B8">
        <w:t xml:space="preserve">Ежемесячная ставка вознаграждения </w:t>
      </w:r>
      <w:r w:rsidRPr="00B869B8">
        <w:rPr>
          <w:b/>
        </w:rPr>
        <w:t>Агента</w:t>
      </w:r>
      <w:r w:rsidRPr="00B869B8">
        <w:t xml:space="preserve"> по настоящему договору (без учета НДС) указана в Спецификации – Приложении 2 к настоящему Договору и является твердой. НДС (18%) взимается сверх общей суммы вознаграждения. </w:t>
      </w:r>
    </w:p>
    <w:p w:rsidR="00B869B8" w:rsidRPr="00B869B8" w:rsidRDefault="00B869B8" w:rsidP="00B869B8">
      <w:pPr>
        <w:numPr>
          <w:ilvl w:val="1"/>
          <w:numId w:val="28"/>
        </w:numPr>
        <w:tabs>
          <w:tab w:val="right" w:pos="709"/>
          <w:tab w:val="left" w:pos="6647"/>
        </w:tabs>
        <w:ind w:left="0" w:firstLine="0"/>
        <w:jc w:val="both"/>
      </w:pPr>
      <w:r w:rsidRPr="00B869B8">
        <w:rPr>
          <w:color w:val="333333"/>
        </w:rPr>
        <w:t>Оплата оказываемых Агентом услуг, указанных в п.1.2. Договора осуществляется Принципалом в течение</w:t>
      </w:r>
      <w:r w:rsidRPr="00B869B8">
        <w:t xml:space="preserve"> 30 (тридцати) календарных дней с момента получения оригинала счета. </w:t>
      </w:r>
      <w:r w:rsidRPr="00B869B8">
        <w:rPr>
          <w:b/>
        </w:rPr>
        <w:t xml:space="preserve">Агент </w:t>
      </w:r>
      <w:r w:rsidRPr="00B869B8">
        <w:t xml:space="preserve">выставляет счет не позднее 5 (пяти) рабочих дней после подписания Сторонами Акта оказанных услуг (Приложение №3).  </w:t>
      </w:r>
    </w:p>
    <w:p w:rsidR="00B869B8" w:rsidRPr="00B869B8" w:rsidRDefault="00B869B8" w:rsidP="00B869B8">
      <w:pPr>
        <w:numPr>
          <w:ilvl w:val="1"/>
          <w:numId w:val="28"/>
        </w:numPr>
        <w:tabs>
          <w:tab w:val="right" w:pos="709"/>
          <w:tab w:val="left" w:pos="6647"/>
        </w:tabs>
        <w:ind w:left="0" w:firstLine="0"/>
        <w:jc w:val="both"/>
      </w:pPr>
      <w:r w:rsidRPr="00B869B8">
        <w:t xml:space="preserve">Перечисление агентского вознаграждения осуществляется на расчетный счет </w:t>
      </w:r>
      <w:r w:rsidRPr="00B869B8">
        <w:rPr>
          <w:b/>
        </w:rPr>
        <w:t xml:space="preserve">Агента </w:t>
      </w:r>
      <w:r w:rsidRPr="00B869B8">
        <w:t>по реквизитам, указанным в п.10 настоящего договора.</w:t>
      </w:r>
    </w:p>
    <w:p w:rsidR="00B869B8" w:rsidRPr="00B869B8" w:rsidRDefault="00B869B8" w:rsidP="00B869B8">
      <w:pPr>
        <w:numPr>
          <w:ilvl w:val="1"/>
          <w:numId w:val="28"/>
        </w:numPr>
        <w:tabs>
          <w:tab w:val="right" w:pos="709"/>
          <w:tab w:val="left" w:pos="6647"/>
        </w:tabs>
        <w:ind w:left="0" w:firstLine="0"/>
        <w:jc w:val="both"/>
      </w:pPr>
      <w:r w:rsidRPr="00B869B8">
        <w:t xml:space="preserve">Общая сумма вознаграждения </w:t>
      </w:r>
      <w:r w:rsidRPr="00B869B8">
        <w:rPr>
          <w:b/>
        </w:rPr>
        <w:t>Агенту</w:t>
      </w:r>
      <w:r w:rsidRPr="00B869B8">
        <w:t xml:space="preserve"> за работу по приему платежей от плательщиков-физических лиц денежных средств для осуществления последующих </w:t>
      </w:r>
      <w:r w:rsidRPr="00B869B8">
        <w:lastRenderedPageBreak/>
        <w:t xml:space="preserve">расчетов по обязательствам плательщиков перед </w:t>
      </w:r>
      <w:r w:rsidRPr="00B869B8">
        <w:rPr>
          <w:b/>
        </w:rPr>
        <w:t>Принципалом</w:t>
      </w:r>
      <w:r w:rsidRPr="00B869B8">
        <w:t xml:space="preserve"> за услуги электросвязи по Договору не может превышать _________________________ рублей ___ копеек, в том числе НДС 18% ___________________________рублей _____копеек.</w:t>
      </w:r>
    </w:p>
    <w:p w:rsidR="00B869B8" w:rsidRPr="00B869B8" w:rsidRDefault="00B869B8" w:rsidP="00B869B8">
      <w:pPr>
        <w:numPr>
          <w:ilvl w:val="1"/>
          <w:numId w:val="28"/>
        </w:numPr>
        <w:tabs>
          <w:tab w:val="right" w:pos="709"/>
          <w:tab w:val="left" w:pos="6647"/>
        </w:tabs>
        <w:ind w:left="0" w:firstLine="0"/>
        <w:jc w:val="both"/>
      </w:pPr>
      <w:r w:rsidRPr="00B869B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869B8" w:rsidRPr="00B869B8" w:rsidRDefault="00B869B8" w:rsidP="00B869B8">
      <w:pPr>
        <w:tabs>
          <w:tab w:val="right" w:pos="709"/>
          <w:tab w:val="left" w:pos="6647"/>
        </w:tabs>
        <w:jc w:val="both"/>
      </w:pPr>
    </w:p>
    <w:p w:rsidR="00B869B8" w:rsidRPr="00B869B8" w:rsidRDefault="00B869B8" w:rsidP="00B869B8">
      <w:pPr>
        <w:numPr>
          <w:ilvl w:val="0"/>
          <w:numId w:val="28"/>
        </w:numPr>
        <w:tabs>
          <w:tab w:val="left" w:pos="6647"/>
        </w:tabs>
        <w:rPr>
          <w:b/>
        </w:rPr>
      </w:pPr>
      <w:r w:rsidRPr="00B869B8">
        <w:rPr>
          <w:b/>
        </w:rPr>
        <w:t>Ответственность сторон</w:t>
      </w:r>
    </w:p>
    <w:p w:rsidR="00B869B8" w:rsidRPr="00B869B8" w:rsidRDefault="00B869B8" w:rsidP="00B869B8">
      <w:pPr>
        <w:numPr>
          <w:ilvl w:val="1"/>
          <w:numId w:val="28"/>
        </w:numPr>
        <w:tabs>
          <w:tab w:val="right" w:pos="709"/>
          <w:tab w:val="left" w:pos="6647"/>
        </w:tabs>
        <w:ind w:left="0" w:firstLine="0"/>
        <w:jc w:val="both"/>
      </w:pPr>
      <w:r w:rsidRPr="00B869B8">
        <w:t>За невыполнение или ненадлежащее выполнение своих обязательств по договору, стороны несут ответственность в соответствии с действующим законодательством.</w:t>
      </w:r>
    </w:p>
    <w:p w:rsidR="00B869B8" w:rsidRPr="00B869B8" w:rsidRDefault="00B869B8" w:rsidP="00B869B8">
      <w:pPr>
        <w:numPr>
          <w:ilvl w:val="1"/>
          <w:numId w:val="28"/>
        </w:numPr>
        <w:tabs>
          <w:tab w:val="right" w:pos="709"/>
          <w:tab w:val="left" w:pos="6647"/>
        </w:tabs>
        <w:ind w:left="0" w:firstLine="0"/>
        <w:jc w:val="both"/>
      </w:pPr>
      <w:r w:rsidRPr="00B869B8">
        <w:t xml:space="preserve">В случае просрочки перечисления </w:t>
      </w:r>
      <w:r w:rsidRPr="00B869B8">
        <w:rPr>
          <w:b/>
        </w:rPr>
        <w:t>Принципалу</w:t>
      </w:r>
      <w:r w:rsidRPr="00B869B8">
        <w:t xml:space="preserve"> причитающихся ему денежных сумм </w:t>
      </w:r>
      <w:r w:rsidRPr="00B869B8">
        <w:rPr>
          <w:b/>
        </w:rPr>
        <w:t>Агент</w:t>
      </w:r>
      <w:r w:rsidRPr="00B869B8">
        <w:t xml:space="preserve"> обязан уплатить </w:t>
      </w:r>
      <w:r w:rsidRPr="00B869B8">
        <w:rPr>
          <w:b/>
        </w:rPr>
        <w:t>Принципалу</w:t>
      </w:r>
      <w:r w:rsidRPr="00B869B8">
        <w:t xml:space="preserve"> неустойку в размере 0,01% (1/100 процента) от суммы причитающихся </w:t>
      </w:r>
      <w:r w:rsidRPr="00B869B8">
        <w:rPr>
          <w:b/>
        </w:rPr>
        <w:t xml:space="preserve">Принципалу </w:t>
      </w:r>
      <w:r w:rsidRPr="00B869B8">
        <w:t>невыплаченных или просроченных денежных средств, за каждый день задержки.</w:t>
      </w:r>
    </w:p>
    <w:p w:rsidR="00B869B8" w:rsidRPr="00B869B8" w:rsidRDefault="00B869B8" w:rsidP="00B869B8">
      <w:pPr>
        <w:numPr>
          <w:ilvl w:val="1"/>
          <w:numId w:val="28"/>
        </w:numPr>
        <w:tabs>
          <w:tab w:val="right" w:pos="709"/>
          <w:tab w:val="left" w:pos="6647"/>
        </w:tabs>
        <w:ind w:left="0" w:firstLine="0"/>
        <w:jc w:val="both"/>
      </w:pPr>
      <w:r w:rsidRPr="00B869B8">
        <w:rPr>
          <w:lang w:eastAsia="en-US"/>
        </w:rPr>
        <w:t xml:space="preserve">За нарушение </w:t>
      </w:r>
      <w:r w:rsidRPr="00B869B8">
        <w:rPr>
          <w:b/>
          <w:lang w:eastAsia="en-US"/>
        </w:rPr>
        <w:t>Принципалом</w:t>
      </w:r>
      <w:r w:rsidRPr="00B869B8">
        <w:rPr>
          <w:lang w:eastAsia="en-US"/>
        </w:rPr>
        <w:t xml:space="preserve"> сроков оплаты вознаграждения за оказание услуг </w:t>
      </w:r>
      <w:r w:rsidRPr="00B869B8">
        <w:rPr>
          <w:b/>
          <w:lang w:eastAsia="en-US"/>
        </w:rPr>
        <w:t>Агент</w:t>
      </w:r>
      <w:r w:rsidRPr="00B869B8">
        <w:rPr>
          <w:lang w:eastAsia="en-US"/>
        </w:rPr>
        <w:t xml:space="preserve"> вправе взыскать с </w:t>
      </w:r>
      <w:r w:rsidRPr="00B869B8">
        <w:rPr>
          <w:b/>
          <w:lang w:eastAsia="en-US"/>
        </w:rPr>
        <w:t>Принципала</w:t>
      </w:r>
      <w:r w:rsidRPr="00B869B8">
        <w:rPr>
          <w:lang w:eastAsia="en-US"/>
        </w:rPr>
        <w:t xml:space="preserve">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B869B8" w:rsidRPr="00B869B8" w:rsidRDefault="00B869B8" w:rsidP="00B869B8">
      <w:pPr>
        <w:numPr>
          <w:ilvl w:val="1"/>
          <w:numId w:val="28"/>
        </w:numPr>
        <w:tabs>
          <w:tab w:val="right" w:pos="709"/>
          <w:tab w:val="left" w:pos="6647"/>
        </w:tabs>
        <w:ind w:left="0" w:firstLine="0"/>
        <w:jc w:val="both"/>
      </w:pPr>
      <w:r w:rsidRPr="00B869B8">
        <w:t>В случае изменений юридических адресов, банковских реквизитов, контактных данных и реквизитов для обмена информацией в электронном виде, сторона обязана уведомить об этом другую не позднее 2-х рабочих дней с начала действия указанных изменений заказным письмом с уведомлением, содержащим ссылку на предмет, номер и дату договора.</w:t>
      </w:r>
    </w:p>
    <w:p w:rsidR="00B869B8" w:rsidRPr="00B869B8" w:rsidRDefault="00B869B8" w:rsidP="00B869B8">
      <w:pPr>
        <w:tabs>
          <w:tab w:val="right" w:pos="709"/>
          <w:tab w:val="left" w:pos="6647"/>
        </w:tabs>
        <w:jc w:val="both"/>
      </w:pPr>
    </w:p>
    <w:p w:rsidR="00B869B8" w:rsidRPr="00B869B8" w:rsidRDefault="00B869B8" w:rsidP="00B869B8">
      <w:pPr>
        <w:numPr>
          <w:ilvl w:val="0"/>
          <w:numId w:val="28"/>
        </w:numPr>
        <w:tabs>
          <w:tab w:val="right" w:pos="709"/>
          <w:tab w:val="left" w:pos="6647"/>
        </w:tabs>
        <w:jc w:val="both"/>
        <w:rPr>
          <w:b/>
        </w:rPr>
      </w:pPr>
      <w:r w:rsidRPr="00B869B8">
        <w:rPr>
          <w:b/>
        </w:rPr>
        <w:t>Обработка персональных данных</w:t>
      </w:r>
    </w:p>
    <w:p w:rsidR="00B869B8" w:rsidRPr="00B869B8" w:rsidRDefault="00B869B8" w:rsidP="00B869B8">
      <w:pPr>
        <w:numPr>
          <w:ilvl w:val="1"/>
          <w:numId w:val="28"/>
        </w:numPr>
        <w:tabs>
          <w:tab w:val="left" w:pos="709"/>
          <w:tab w:val="left" w:pos="1560"/>
        </w:tabs>
        <w:ind w:left="0" w:firstLine="0"/>
        <w:jc w:val="both"/>
        <w:rPr>
          <w:iCs/>
        </w:rPr>
      </w:pPr>
      <w:r w:rsidRPr="00B869B8">
        <w:rPr>
          <w:iCs/>
        </w:rPr>
        <w:t xml:space="preserve">В соответствии со ст. 6 Федерального закона РФ «О персональных данных» от 27.07.2006 г. № 152-ФЗ (далее – Закон о персональных данных), ст.53 Федерального закона от 7 июля 2003 г. № 126-ФЗ "О связи", в течение срока действия настоящего Договора </w:t>
      </w:r>
      <w:r w:rsidRPr="00B869B8">
        <w:rPr>
          <w:b/>
          <w:iCs/>
        </w:rPr>
        <w:t>Принципал</w:t>
      </w:r>
      <w:r w:rsidRPr="00B869B8">
        <w:rPr>
          <w:iCs/>
        </w:rPr>
        <w:t xml:space="preserve"> поручает, а </w:t>
      </w:r>
      <w:r w:rsidRPr="00B869B8">
        <w:rPr>
          <w:b/>
          <w:iCs/>
        </w:rPr>
        <w:t>Агент</w:t>
      </w:r>
      <w:r w:rsidRPr="00B869B8">
        <w:rPr>
          <w:iCs/>
        </w:rPr>
        <w:t xml:space="preserve"> обязуется обрабатывать персональные данные плательщиков, ставшие ему известными в ходе совершения юридических и фактических действий по настоящему Договору. </w:t>
      </w:r>
    </w:p>
    <w:p w:rsidR="00B869B8" w:rsidRPr="00B869B8" w:rsidRDefault="00B869B8" w:rsidP="00B869B8">
      <w:pPr>
        <w:tabs>
          <w:tab w:val="left" w:pos="993"/>
          <w:tab w:val="left" w:pos="1560"/>
        </w:tabs>
        <w:ind w:firstLine="709"/>
        <w:jc w:val="both"/>
        <w:rPr>
          <w:iCs/>
        </w:rPr>
      </w:pPr>
      <w:r w:rsidRPr="00B869B8">
        <w:rPr>
          <w:iCs/>
        </w:rPr>
        <w:t>Под обработкой персональных данных плательщиков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w:t>
      </w:r>
    </w:p>
    <w:p w:rsidR="00B869B8" w:rsidRPr="00B869B8" w:rsidRDefault="00B869B8" w:rsidP="00B869B8">
      <w:pPr>
        <w:numPr>
          <w:ilvl w:val="1"/>
          <w:numId w:val="28"/>
        </w:numPr>
        <w:tabs>
          <w:tab w:val="left" w:pos="709"/>
          <w:tab w:val="left" w:pos="1560"/>
        </w:tabs>
        <w:ind w:left="0" w:firstLine="0"/>
        <w:jc w:val="both"/>
        <w:rPr>
          <w:iCs/>
        </w:rPr>
      </w:pPr>
      <w:r w:rsidRPr="00B869B8">
        <w:rPr>
          <w:b/>
          <w:iCs/>
        </w:rPr>
        <w:t>Агент</w:t>
      </w:r>
      <w:r w:rsidRPr="00B869B8">
        <w:rPr>
          <w:iCs/>
        </w:rPr>
        <w:t xml:space="preserve"> обязуется соблюдать при обработке персональных данных плательщиков принципы и правила обработки персональных данных, предусмотренные </w:t>
      </w:r>
      <w:r w:rsidRPr="00B869B8">
        <w:t>Законом о персональных данных</w:t>
      </w:r>
      <w:r w:rsidRPr="00B869B8">
        <w:rPr>
          <w:iCs/>
        </w:rPr>
        <w:t>, а также соблюдать конфиденциальность персональных данных плательщиков и обеспечивать безопасность персональных данных плательщиков.</w:t>
      </w:r>
    </w:p>
    <w:p w:rsidR="00B869B8" w:rsidRPr="00B869B8" w:rsidRDefault="00B869B8" w:rsidP="00B869B8">
      <w:pPr>
        <w:numPr>
          <w:ilvl w:val="1"/>
          <w:numId w:val="28"/>
        </w:numPr>
        <w:tabs>
          <w:tab w:val="left" w:pos="709"/>
          <w:tab w:val="left" w:pos="1560"/>
        </w:tabs>
        <w:ind w:left="0" w:firstLine="0"/>
        <w:jc w:val="both"/>
        <w:rPr>
          <w:iCs/>
        </w:rPr>
      </w:pPr>
      <w:r w:rsidRPr="00B869B8">
        <w:rPr>
          <w:b/>
          <w:iCs/>
        </w:rPr>
        <w:t>Агент</w:t>
      </w:r>
      <w:r w:rsidRPr="00B869B8">
        <w:rPr>
          <w:iCs/>
        </w:rPr>
        <w:t xml:space="preserve"> обязуется принимать предусмотренные ст. 19 </w:t>
      </w:r>
      <w:r w:rsidRPr="00B869B8">
        <w:t>Закона о персональных данных</w:t>
      </w:r>
      <w:r w:rsidRPr="00B869B8">
        <w:rPr>
          <w:iCs/>
        </w:rPr>
        <w:t xml:space="preserve"> необходимые правовые, организационные и технические меры для защиты персональных данных плательщиков от неправомерного или случайного доступа к ним, уничтожения, изменения, блокирования, копирования, представления, распространения персональных данных плательщиков, а также от иных неправомерных действий в отношении персональных данных плательщиков. </w:t>
      </w:r>
    </w:p>
    <w:p w:rsidR="00B869B8" w:rsidRPr="00B869B8" w:rsidRDefault="00B869B8" w:rsidP="00B869B8">
      <w:pPr>
        <w:numPr>
          <w:ilvl w:val="1"/>
          <w:numId w:val="28"/>
        </w:numPr>
        <w:tabs>
          <w:tab w:val="left" w:pos="709"/>
          <w:tab w:val="left" w:pos="1560"/>
        </w:tabs>
        <w:ind w:left="0" w:firstLine="0"/>
        <w:jc w:val="both"/>
        <w:rPr>
          <w:iCs/>
        </w:rPr>
      </w:pPr>
      <w:r w:rsidRPr="00B869B8">
        <w:rPr>
          <w:b/>
          <w:iCs/>
        </w:rPr>
        <w:lastRenderedPageBreak/>
        <w:t>Агент</w:t>
      </w:r>
      <w:r w:rsidRPr="00B869B8">
        <w:rPr>
          <w:iCs/>
        </w:rPr>
        <w:t xml:space="preserve"> собирает и обрабатывает только те персональные данные плательщиков, которые необходимы для выполнения обязательств Агента, предусмотренных настоящим Договором.</w:t>
      </w:r>
    </w:p>
    <w:p w:rsidR="00B869B8" w:rsidRPr="00B869B8" w:rsidRDefault="00B869B8" w:rsidP="00B869B8">
      <w:pPr>
        <w:numPr>
          <w:ilvl w:val="1"/>
          <w:numId w:val="28"/>
        </w:numPr>
        <w:tabs>
          <w:tab w:val="left" w:pos="709"/>
          <w:tab w:val="left" w:pos="1560"/>
        </w:tabs>
        <w:ind w:left="0" w:firstLine="0"/>
        <w:jc w:val="both"/>
        <w:rPr>
          <w:iCs/>
        </w:rPr>
      </w:pPr>
      <w:r w:rsidRPr="00B869B8">
        <w:rPr>
          <w:iCs/>
        </w:rPr>
        <w:t xml:space="preserve">На любом этапе своей деятельности по исполнению Договора </w:t>
      </w:r>
      <w:r w:rsidRPr="00B869B8">
        <w:rPr>
          <w:b/>
          <w:iCs/>
        </w:rPr>
        <w:t>Агент</w:t>
      </w:r>
      <w:r w:rsidRPr="00B869B8">
        <w:rPr>
          <w:iCs/>
        </w:rPr>
        <w:t xml:space="preserve"> не вправе осуществлять передачу персональных данных плательщиков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 за исключением случаев, предусмотренных федеральными законами.</w:t>
      </w:r>
    </w:p>
    <w:p w:rsidR="00B869B8" w:rsidRPr="00B869B8" w:rsidRDefault="00B869B8" w:rsidP="00B869B8">
      <w:pPr>
        <w:numPr>
          <w:ilvl w:val="1"/>
          <w:numId w:val="28"/>
        </w:numPr>
        <w:tabs>
          <w:tab w:val="left" w:pos="709"/>
          <w:tab w:val="left" w:pos="1560"/>
        </w:tabs>
        <w:ind w:left="0" w:firstLine="0"/>
        <w:jc w:val="both"/>
        <w:rPr>
          <w:iCs/>
        </w:rPr>
      </w:pPr>
      <w:r w:rsidRPr="00B869B8">
        <w:rPr>
          <w:iCs/>
        </w:rPr>
        <w:t xml:space="preserve">При обработке документов на бумажных носителях, содержащих персональные данные плательщиков, </w:t>
      </w:r>
      <w:r w:rsidRPr="00B869B8">
        <w:rPr>
          <w:b/>
          <w:iCs/>
        </w:rPr>
        <w:t>Агент</w:t>
      </w:r>
      <w:r w:rsidRPr="00B869B8">
        <w:rPr>
          <w:iCs/>
        </w:rPr>
        <w:t xml:space="preserve">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B869B8" w:rsidRPr="00B869B8" w:rsidRDefault="00B869B8" w:rsidP="00B869B8">
      <w:pPr>
        <w:numPr>
          <w:ilvl w:val="1"/>
          <w:numId w:val="28"/>
        </w:numPr>
        <w:tabs>
          <w:tab w:val="left" w:pos="709"/>
          <w:tab w:val="left" w:pos="1560"/>
        </w:tabs>
        <w:ind w:left="0" w:firstLine="0"/>
        <w:jc w:val="both"/>
        <w:rPr>
          <w:iCs/>
        </w:rPr>
      </w:pPr>
      <w:r w:rsidRPr="00B869B8">
        <w:rPr>
          <w:b/>
          <w:iCs/>
        </w:rPr>
        <w:t>Агент</w:t>
      </w:r>
      <w:r w:rsidRPr="00B869B8">
        <w:rPr>
          <w:iCs/>
        </w:rPr>
        <w:t xml:space="preserve"> обязуется обеспечить блокирование, уточнение и уничтожение персональных данных плательщиков на основании соответствующего запроса (указания) от </w:t>
      </w:r>
      <w:r w:rsidRPr="00B869B8">
        <w:rPr>
          <w:b/>
          <w:iCs/>
        </w:rPr>
        <w:t>Принципала</w:t>
      </w:r>
      <w:r w:rsidRPr="00B869B8">
        <w:rPr>
          <w:iCs/>
        </w:rPr>
        <w:t>, в сроки, указанные в таком запросе.</w:t>
      </w:r>
    </w:p>
    <w:p w:rsidR="00B869B8" w:rsidRPr="00B869B8" w:rsidRDefault="00B869B8" w:rsidP="00B869B8">
      <w:pPr>
        <w:numPr>
          <w:ilvl w:val="1"/>
          <w:numId w:val="28"/>
        </w:numPr>
        <w:tabs>
          <w:tab w:val="left" w:pos="709"/>
          <w:tab w:val="left" w:pos="1560"/>
        </w:tabs>
        <w:ind w:left="0" w:firstLine="0"/>
        <w:jc w:val="both"/>
        <w:rPr>
          <w:iCs/>
        </w:rPr>
      </w:pPr>
      <w:r w:rsidRPr="00B869B8">
        <w:rPr>
          <w:b/>
        </w:rPr>
        <w:t>Стороны</w:t>
      </w:r>
      <w:r w:rsidRPr="00B869B8">
        <w:t xml:space="preserve"> обязаны:</w:t>
      </w:r>
    </w:p>
    <w:p w:rsidR="00B869B8" w:rsidRPr="00B869B8" w:rsidRDefault="00B869B8" w:rsidP="00B869B8">
      <w:pPr>
        <w:numPr>
          <w:ilvl w:val="0"/>
          <w:numId w:val="29"/>
        </w:numPr>
        <w:tabs>
          <w:tab w:val="left" w:pos="993"/>
          <w:tab w:val="left" w:pos="1560"/>
        </w:tabs>
        <w:ind w:left="0" w:firstLine="709"/>
        <w:contextualSpacing/>
        <w:jc w:val="both"/>
        <w:rPr>
          <w:iCs/>
        </w:rPr>
      </w:pPr>
      <w:r w:rsidRPr="00B869B8">
        <w:t>на всех этапах обработки персональных данных обеспечивать   конфиденциальность персональных данных,  соблюдать принципы и правила обработки персональных данных, предусмотренные Федеральным законом от 27.07.2006 г. № 152-ФЗ «О персональных данных», а также принимать необходимые правовые, организационные и технические меры или обеспечивать их принятие для защиты персональных данных сотрудников и иных лиц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абонентов и иных лиц.</w:t>
      </w:r>
    </w:p>
    <w:p w:rsidR="00B869B8" w:rsidRPr="00B869B8" w:rsidRDefault="00B869B8" w:rsidP="00B869B8">
      <w:pPr>
        <w:numPr>
          <w:ilvl w:val="0"/>
          <w:numId w:val="29"/>
        </w:numPr>
        <w:tabs>
          <w:tab w:val="left" w:pos="993"/>
          <w:tab w:val="left" w:pos="1560"/>
        </w:tabs>
        <w:ind w:left="0" w:firstLine="709"/>
        <w:contextualSpacing/>
        <w:jc w:val="both"/>
        <w:rPr>
          <w:iCs/>
        </w:rPr>
      </w:pPr>
      <w:r w:rsidRPr="00B869B8">
        <w:t>Обучать своих сотрудников правилам правомерной и безопасной обработки персональных данных с учетом процессов, выполняемых по Договору, и применяемых средств защиты информации;</w:t>
      </w:r>
    </w:p>
    <w:p w:rsidR="00B869B8" w:rsidRPr="00B869B8" w:rsidRDefault="00B869B8" w:rsidP="00B869B8">
      <w:pPr>
        <w:numPr>
          <w:ilvl w:val="0"/>
          <w:numId w:val="29"/>
        </w:numPr>
        <w:tabs>
          <w:tab w:val="left" w:pos="993"/>
          <w:tab w:val="left" w:pos="1560"/>
        </w:tabs>
        <w:ind w:left="0" w:firstLine="709"/>
        <w:contextualSpacing/>
        <w:jc w:val="both"/>
        <w:rPr>
          <w:iCs/>
        </w:rPr>
      </w:pPr>
      <w:r w:rsidRPr="00B869B8">
        <w:t xml:space="preserve">В случаях государственных проверок правомерности и безопасности обработки персональных данных, касающихся исполнения настоящего Договора, уведомлять другую </w:t>
      </w:r>
      <w:r w:rsidRPr="00B869B8">
        <w:rPr>
          <w:b/>
        </w:rPr>
        <w:t>Сторону</w:t>
      </w:r>
      <w:r w:rsidRPr="00B869B8">
        <w:t xml:space="preserve"> о факте проверки, ходе и результатах проверки, содействовать успешному прохождению проверки.</w:t>
      </w:r>
    </w:p>
    <w:p w:rsidR="00B869B8" w:rsidRPr="00B869B8" w:rsidRDefault="00B869B8" w:rsidP="00B869B8">
      <w:pPr>
        <w:numPr>
          <w:ilvl w:val="1"/>
          <w:numId w:val="28"/>
        </w:numPr>
        <w:tabs>
          <w:tab w:val="left" w:pos="709"/>
          <w:tab w:val="left" w:pos="1560"/>
        </w:tabs>
        <w:ind w:left="0" w:firstLine="0"/>
        <w:contextualSpacing/>
        <w:jc w:val="both"/>
        <w:rPr>
          <w:iCs/>
        </w:rPr>
      </w:pPr>
      <w:r w:rsidRPr="00B869B8">
        <w:t xml:space="preserve">В случае нарушения положений настоящего пункта каждая из </w:t>
      </w:r>
      <w:r w:rsidRPr="00B869B8">
        <w:rPr>
          <w:b/>
        </w:rPr>
        <w:t>Сторон</w:t>
      </w:r>
      <w:r w:rsidRPr="00B869B8">
        <w:t xml:space="preserve"> несет ответственность в соответствии с требованиями законодательства РФ.</w:t>
      </w:r>
    </w:p>
    <w:p w:rsidR="00B869B8" w:rsidRPr="00B869B8" w:rsidRDefault="00B869B8" w:rsidP="00B869B8">
      <w:pPr>
        <w:tabs>
          <w:tab w:val="left" w:pos="6647"/>
        </w:tabs>
        <w:jc w:val="both"/>
      </w:pPr>
    </w:p>
    <w:p w:rsidR="00B869B8" w:rsidRPr="00B869B8" w:rsidRDefault="00B869B8" w:rsidP="00B869B8">
      <w:pPr>
        <w:numPr>
          <w:ilvl w:val="0"/>
          <w:numId w:val="28"/>
        </w:numPr>
        <w:tabs>
          <w:tab w:val="left" w:pos="6647"/>
        </w:tabs>
        <w:rPr>
          <w:b/>
        </w:rPr>
      </w:pPr>
      <w:r w:rsidRPr="00B869B8">
        <w:rPr>
          <w:b/>
        </w:rPr>
        <w:t>Порядок урегулирования споров</w:t>
      </w:r>
    </w:p>
    <w:p w:rsidR="00B869B8" w:rsidRPr="00B869B8" w:rsidRDefault="00B869B8" w:rsidP="00B869B8">
      <w:pPr>
        <w:numPr>
          <w:ilvl w:val="1"/>
          <w:numId w:val="28"/>
        </w:numPr>
        <w:tabs>
          <w:tab w:val="right" w:pos="709"/>
          <w:tab w:val="left" w:pos="6647"/>
        </w:tabs>
        <w:ind w:left="0" w:firstLine="0"/>
        <w:jc w:val="both"/>
      </w:pPr>
      <w:r w:rsidRPr="00B869B8">
        <w:t>Все споры и разногласия, которые возникнут при исполнении настоящего договора, стороны будут стремиться разрешать путем переговоров.</w:t>
      </w:r>
    </w:p>
    <w:p w:rsidR="00B869B8" w:rsidRPr="00B869B8" w:rsidRDefault="00B869B8" w:rsidP="00B869B8">
      <w:pPr>
        <w:numPr>
          <w:ilvl w:val="1"/>
          <w:numId w:val="28"/>
        </w:numPr>
        <w:tabs>
          <w:tab w:val="right" w:pos="709"/>
          <w:tab w:val="left" w:pos="6647"/>
        </w:tabs>
        <w:ind w:left="0" w:firstLine="0"/>
        <w:jc w:val="both"/>
      </w:pPr>
      <w:r w:rsidRPr="00B869B8">
        <w:t>В случае невозможности разрешения споров путем переговоров, стороны передают их на рассмотрение в суд по установленной АПК РФ подсудности.</w:t>
      </w:r>
    </w:p>
    <w:p w:rsidR="00B869B8" w:rsidRPr="00B869B8" w:rsidRDefault="00B869B8" w:rsidP="00B869B8">
      <w:pPr>
        <w:tabs>
          <w:tab w:val="left" w:pos="6647"/>
        </w:tabs>
        <w:jc w:val="both"/>
      </w:pPr>
    </w:p>
    <w:p w:rsidR="00B869B8" w:rsidRPr="00B869B8" w:rsidRDefault="00B869B8" w:rsidP="00B869B8">
      <w:pPr>
        <w:numPr>
          <w:ilvl w:val="0"/>
          <w:numId w:val="28"/>
        </w:numPr>
        <w:tabs>
          <w:tab w:val="left" w:pos="6647"/>
        </w:tabs>
        <w:rPr>
          <w:b/>
        </w:rPr>
      </w:pPr>
      <w:r w:rsidRPr="00B869B8">
        <w:rPr>
          <w:b/>
        </w:rPr>
        <w:t xml:space="preserve"> «Антикоррупционная оговорка»</w:t>
      </w:r>
    </w:p>
    <w:p w:rsidR="00B869B8" w:rsidRPr="00B869B8" w:rsidRDefault="00B869B8" w:rsidP="00B869B8">
      <w:pPr>
        <w:numPr>
          <w:ilvl w:val="1"/>
          <w:numId w:val="28"/>
        </w:numPr>
        <w:tabs>
          <w:tab w:val="right" w:pos="709"/>
          <w:tab w:val="left" w:pos="6647"/>
        </w:tabs>
        <w:ind w:left="0" w:firstLine="0"/>
        <w:jc w:val="both"/>
      </w:pPr>
      <w:r w:rsidRPr="00B869B8">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869B8" w:rsidRPr="00B869B8" w:rsidRDefault="00B869B8" w:rsidP="00B869B8">
      <w:pPr>
        <w:tabs>
          <w:tab w:val="left" w:pos="6647"/>
        </w:tabs>
        <w:ind w:firstLine="709"/>
        <w:jc w:val="both"/>
      </w:pPr>
      <w:r w:rsidRPr="00B869B8">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w:t>
      </w:r>
      <w:r w:rsidRPr="00B869B8">
        <w:lastRenderedPageBreak/>
        <w:t>законодательства и международных актов о противодействии легализации (отмыванию) доходов, полученных преступным путем.</w:t>
      </w:r>
    </w:p>
    <w:p w:rsidR="00B869B8" w:rsidRPr="00B869B8" w:rsidRDefault="00B869B8" w:rsidP="00B869B8">
      <w:pPr>
        <w:numPr>
          <w:ilvl w:val="1"/>
          <w:numId w:val="28"/>
        </w:numPr>
        <w:tabs>
          <w:tab w:val="right" w:pos="709"/>
          <w:tab w:val="left" w:pos="6647"/>
        </w:tabs>
        <w:ind w:left="0" w:firstLine="0"/>
        <w:jc w:val="both"/>
      </w:pPr>
      <w:r w:rsidRPr="00B869B8">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B869B8" w:rsidRPr="00B869B8" w:rsidRDefault="00B869B8" w:rsidP="00B869B8">
      <w:pPr>
        <w:tabs>
          <w:tab w:val="left" w:pos="6647"/>
        </w:tabs>
        <w:ind w:firstLine="709"/>
        <w:jc w:val="both"/>
      </w:pPr>
      <w:r w:rsidRPr="00B869B8">
        <w:t>Каналы связи «Линия доверия» ______________________________________.</w:t>
      </w:r>
    </w:p>
    <w:p w:rsidR="00B869B8" w:rsidRPr="00B869B8" w:rsidRDefault="00B869B8" w:rsidP="00B869B8">
      <w:pPr>
        <w:numPr>
          <w:ilvl w:val="1"/>
          <w:numId w:val="28"/>
        </w:numPr>
        <w:tabs>
          <w:tab w:val="right" w:pos="709"/>
          <w:tab w:val="left" w:pos="6647"/>
        </w:tabs>
        <w:ind w:left="0" w:firstLine="0"/>
        <w:jc w:val="both"/>
      </w:pPr>
      <w:r w:rsidRPr="00B869B8">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869B8" w:rsidRPr="00B869B8" w:rsidRDefault="00B869B8" w:rsidP="00B869B8">
      <w:pPr>
        <w:jc w:val="both"/>
      </w:pPr>
    </w:p>
    <w:p w:rsidR="00B869B8" w:rsidRPr="00B869B8" w:rsidRDefault="00B869B8" w:rsidP="00B869B8">
      <w:pPr>
        <w:numPr>
          <w:ilvl w:val="0"/>
          <w:numId w:val="28"/>
        </w:numPr>
        <w:tabs>
          <w:tab w:val="left" w:pos="6647"/>
        </w:tabs>
        <w:rPr>
          <w:b/>
        </w:rPr>
      </w:pPr>
      <w:r w:rsidRPr="00B869B8">
        <w:rPr>
          <w:b/>
        </w:rPr>
        <w:t>Срок действия Договора.</w:t>
      </w:r>
    </w:p>
    <w:p w:rsidR="00B869B8" w:rsidRPr="00B869B8" w:rsidRDefault="00B869B8" w:rsidP="00B869B8">
      <w:pPr>
        <w:numPr>
          <w:ilvl w:val="1"/>
          <w:numId w:val="28"/>
        </w:numPr>
        <w:tabs>
          <w:tab w:val="right" w:pos="709"/>
          <w:tab w:val="left" w:pos="6647"/>
        </w:tabs>
        <w:ind w:left="0" w:firstLine="0"/>
        <w:jc w:val="both"/>
      </w:pPr>
      <w:r w:rsidRPr="00B869B8">
        <w:t xml:space="preserve">Настоящий договор вступает в силу с 01 января 2018 года и действует по 31 декабря 2018 года. </w:t>
      </w:r>
    </w:p>
    <w:p w:rsidR="00B869B8" w:rsidRPr="00B869B8" w:rsidRDefault="00B869B8" w:rsidP="00B869B8">
      <w:pPr>
        <w:numPr>
          <w:ilvl w:val="1"/>
          <w:numId w:val="28"/>
        </w:numPr>
        <w:tabs>
          <w:tab w:val="right" w:pos="709"/>
          <w:tab w:val="left" w:pos="6647"/>
        </w:tabs>
        <w:ind w:left="0" w:firstLine="0"/>
        <w:jc w:val="both"/>
      </w:pPr>
      <w:r w:rsidRPr="00B869B8">
        <w:t>Настоящий договор может быть расторгнут до окончания срока действия по инициативе любой стороны, выраженной в письменной форме, путем направления другой стороне уведомления о расторжении настоящего договора не менее чем за один месяц.</w:t>
      </w:r>
    </w:p>
    <w:p w:rsidR="00B869B8" w:rsidRPr="00B869B8" w:rsidRDefault="00B869B8" w:rsidP="00B869B8">
      <w:pPr>
        <w:numPr>
          <w:ilvl w:val="1"/>
          <w:numId w:val="28"/>
        </w:numPr>
        <w:tabs>
          <w:tab w:val="right" w:pos="709"/>
          <w:tab w:val="left" w:pos="6647"/>
        </w:tabs>
        <w:ind w:left="0" w:firstLine="0"/>
        <w:jc w:val="both"/>
      </w:pPr>
      <w:r w:rsidRPr="00B869B8">
        <w:t>Денежные обязательства сторон, а также обязательства, определяющие ответственность сторон за нарушение договора, сохраняются до момента их полного исполнения.</w:t>
      </w:r>
    </w:p>
    <w:p w:rsidR="00B869B8" w:rsidRPr="00B869B8" w:rsidRDefault="00B869B8" w:rsidP="00B869B8">
      <w:pPr>
        <w:tabs>
          <w:tab w:val="left" w:pos="6647"/>
        </w:tabs>
        <w:jc w:val="both"/>
      </w:pPr>
    </w:p>
    <w:p w:rsidR="00B869B8" w:rsidRPr="00B869B8" w:rsidRDefault="00B869B8" w:rsidP="00B869B8">
      <w:pPr>
        <w:numPr>
          <w:ilvl w:val="0"/>
          <w:numId w:val="28"/>
        </w:numPr>
        <w:tabs>
          <w:tab w:val="left" w:pos="6647"/>
        </w:tabs>
        <w:rPr>
          <w:b/>
        </w:rPr>
      </w:pPr>
      <w:r w:rsidRPr="00B869B8">
        <w:rPr>
          <w:b/>
        </w:rPr>
        <w:t>Заключительные положения.</w:t>
      </w:r>
    </w:p>
    <w:p w:rsidR="00B869B8" w:rsidRPr="00B869B8" w:rsidRDefault="00B869B8" w:rsidP="00B869B8">
      <w:pPr>
        <w:numPr>
          <w:ilvl w:val="1"/>
          <w:numId w:val="28"/>
        </w:numPr>
        <w:tabs>
          <w:tab w:val="right" w:pos="709"/>
          <w:tab w:val="left" w:pos="6647"/>
        </w:tabs>
        <w:ind w:left="0" w:firstLine="0"/>
        <w:jc w:val="both"/>
      </w:pPr>
      <w:r w:rsidRPr="00B869B8">
        <w:t>Все изменения и дополнения к настоящему договору производятся по соглашению сторон в письменной форме.</w:t>
      </w:r>
    </w:p>
    <w:p w:rsidR="00B869B8" w:rsidRPr="00B869B8" w:rsidRDefault="00B869B8" w:rsidP="00B869B8">
      <w:pPr>
        <w:numPr>
          <w:ilvl w:val="1"/>
          <w:numId w:val="28"/>
        </w:numPr>
        <w:tabs>
          <w:tab w:val="right" w:pos="709"/>
          <w:tab w:val="left" w:pos="6647"/>
        </w:tabs>
        <w:ind w:left="0" w:firstLine="0"/>
        <w:jc w:val="both"/>
      </w:pPr>
      <w:r w:rsidRPr="00B869B8">
        <w:t>Договор составлен в двух экземплярах, имеющих равную юридическую силу, по одному экземпляру для каждой из сторон.</w:t>
      </w:r>
    </w:p>
    <w:p w:rsidR="0072391C" w:rsidRDefault="0072391C" w:rsidP="0072391C">
      <w:pPr>
        <w:numPr>
          <w:ilvl w:val="1"/>
          <w:numId w:val="28"/>
        </w:numPr>
        <w:tabs>
          <w:tab w:val="right" w:pos="709"/>
          <w:tab w:val="left" w:pos="6647"/>
        </w:tabs>
        <w:ind w:left="0" w:firstLine="0"/>
        <w:jc w:val="both"/>
      </w:pPr>
      <w:r>
        <w:t>Перечень приложений к настоящему договору:</w:t>
      </w:r>
    </w:p>
    <w:p w:rsidR="0072391C" w:rsidRDefault="0072391C" w:rsidP="0072391C">
      <w:pPr>
        <w:pStyle w:val="a4"/>
        <w:numPr>
          <w:ilvl w:val="2"/>
          <w:numId w:val="28"/>
        </w:numPr>
        <w:tabs>
          <w:tab w:val="left" w:pos="0"/>
        </w:tabs>
        <w:ind w:left="709" w:hanging="709"/>
      </w:pPr>
      <w:r w:rsidRPr="009F3F3B">
        <w:t>Приложение № 1</w:t>
      </w:r>
      <w:r>
        <w:t xml:space="preserve"> - Технические требования;</w:t>
      </w:r>
    </w:p>
    <w:p w:rsidR="0072391C" w:rsidRDefault="0072391C" w:rsidP="0072391C">
      <w:pPr>
        <w:pStyle w:val="a4"/>
        <w:numPr>
          <w:ilvl w:val="2"/>
          <w:numId w:val="28"/>
        </w:numPr>
        <w:tabs>
          <w:tab w:val="left" w:pos="0"/>
        </w:tabs>
        <w:ind w:left="142" w:hanging="142"/>
      </w:pPr>
      <w:r w:rsidRPr="009F3F3B">
        <w:t>Приложение №</w:t>
      </w:r>
      <w:r>
        <w:t xml:space="preserve"> 2 - </w:t>
      </w:r>
      <w:r w:rsidRPr="0072391C">
        <w:t>Спецификация</w:t>
      </w:r>
      <w:r>
        <w:t>;</w:t>
      </w:r>
    </w:p>
    <w:p w:rsidR="0072391C" w:rsidRDefault="0072391C" w:rsidP="0072391C">
      <w:pPr>
        <w:pStyle w:val="a4"/>
        <w:numPr>
          <w:ilvl w:val="2"/>
          <w:numId w:val="28"/>
        </w:numPr>
        <w:tabs>
          <w:tab w:val="left" w:pos="0"/>
        </w:tabs>
        <w:ind w:left="142" w:hanging="142"/>
      </w:pPr>
      <w:r w:rsidRPr="0072391C">
        <w:t>Приложение №</w:t>
      </w:r>
      <w:r>
        <w:t xml:space="preserve"> 3 - </w:t>
      </w:r>
      <w:r w:rsidRPr="0072391C">
        <w:t>Акт оказанных услуг</w:t>
      </w:r>
      <w:r>
        <w:t>;</w:t>
      </w:r>
    </w:p>
    <w:p w:rsidR="0072391C" w:rsidRPr="0072391C" w:rsidRDefault="0072391C" w:rsidP="0072391C">
      <w:pPr>
        <w:pStyle w:val="a4"/>
        <w:numPr>
          <w:ilvl w:val="2"/>
          <w:numId w:val="28"/>
        </w:numPr>
        <w:tabs>
          <w:tab w:val="left" w:pos="0"/>
        </w:tabs>
        <w:ind w:left="709"/>
      </w:pPr>
      <w:r w:rsidRPr="0072391C">
        <w:t>Приложение №4</w:t>
      </w:r>
      <w:r>
        <w:t xml:space="preserve"> - Заявление об ошибочной оплате.</w:t>
      </w:r>
    </w:p>
    <w:p w:rsidR="00B869B8" w:rsidRPr="00B869B8" w:rsidRDefault="00B869B8" w:rsidP="00B869B8">
      <w:pPr>
        <w:tabs>
          <w:tab w:val="left" w:pos="6647"/>
        </w:tabs>
        <w:jc w:val="both"/>
      </w:pPr>
    </w:p>
    <w:p w:rsidR="00B869B8" w:rsidRPr="00B869B8" w:rsidRDefault="00B869B8" w:rsidP="00B869B8">
      <w:pPr>
        <w:tabs>
          <w:tab w:val="left" w:pos="6647"/>
        </w:tabs>
        <w:jc w:val="both"/>
      </w:pPr>
    </w:p>
    <w:p w:rsidR="00B869B8" w:rsidRPr="00B869B8" w:rsidRDefault="00B869B8" w:rsidP="00B869B8">
      <w:pPr>
        <w:numPr>
          <w:ilvl w:val="0"/>
          <w:numId w:val="28"/>
        </w:numPr>
        <w:tabs>
          <w:tab w:val="left" w:pos="6647"/>
        </w:tabs>
        <w:rPr>
          <w:b/>
        </w:rPr>
      </w:pPr>
      <w:r w:rsidRPr="00B869B8">
        <w:rPr>
          <w:b/>
        </w:rPr>
        <w:t>Юридические адреса и реквизиты сторон.</w:t>
      </w:r>
    </w:p>
    <w:p w:rsidR="00B869B8" w:rsidRPr="00B869B8" w:rsidRDefault="00B869B8" w:rsidP="00B869B8">
      <w:pPr>
        <w:tabs>
          <w:tab w:val="left" w:pos="6647"/>
        </w:tabs>
        <w:ind w:left="3270"/>
        <w:rPr>
          <w:b/>
        </w:rPr>
      </w:pPr>
    </w:p>
    <w:tbl>
      <w:tblPr>
        <w:tblW w:w="0" w:type="auto"/>
        <w:tblLook w:val="04A0" w:firstRow="1" w:lastRow="0" w:firstColumn="1" w:lastColumn="0" w:noHBand="0" w:noVBand="1"/>
      </w:tblPr>
      <w:tblGrid>
        <w:gridCol w:w="4528"/>
        <w:gridCol w:w="4827"/>
      </w:tblGrid>
      <w:tr w:rsidR="00B869B8" w:rsidRPr="00B869B8" w:rsidTr="00C560AE">
        <w:tc>
          <w:tcPr>
            <w:tcW w:w="5106" w:type="dxa"/>
            <w:shd w:val="clear" w:color="auto" w:fill="auto"/>
            <w:vAlign w:val="center"/>
          </w:tcPr>
          <w:p w:rsidR="00B869B8" w:rsidRPr="00B869B8" w:rsidRDefault="00B869B8" w:rsidP="00B869B8">
            <w:pPr>
              <w:rPr>
                <w:b/>
                <w:bCs/>
              </w:rPr>
            </w:pPr>
            <w:r w:rsidRPr="00B869B8">
              <w:rPr>
                <w:b/>
                <w:bCs/>
              </w:rPr>
              <w:t xml:space="preserve">Агент </w:t>
            </w:r>
          </w:p>
        </w:tc>
        <w:tc>
          <w:tcPr>
            <w:tcW w:w="5110" w:type="dxa"/>
            <w:shd w:val="clear" w:color="auto" w:fill="auto"/>
            <w:vAlign w:val="center"/>
          </w:tcPr>
          <w:p w:rsidR="00B869B8" w:rsidRPr="00B869B8" w:rsidRDefault="00B869B8" w:rsidP="00B869B8">
            <w:pPr>
              <w:rPr>
                <w:b/>
                <w:bCs/>
              </w:rPr>
            </w:pPr>
            <w:r w:rsidRPr="00B869B8">
              <w:rPr>
                <w:b/>
                <w:bCs/>
              </w:rPr>
              <w:t>Принципал</w:t>
            </w:r>
          </w:p>
        </w:tc>
      </w:tr>
      <w:tr w:rsidR="00B869B8" w:rsidRPr="00B869B8" w:rsidTr="00C560AE">
        <w:tc>
          <w:tcPr>
            <w:tcW w:w="5106" w:type="dxa"/>
            <w:shd w:val="clear" w:color="auto" w:fill="auto"/>
          </w:tcPr>
          <w:p w:rsidR="00B869B8" w:rsidRPr="00B869B8" w:rsidRDefault="00B869B8" w:rsidP="00B869B8">
            <w:pPr>
              <w:rPr>
                <w:b/>
                <w:bCs/>
              </w:rPr>
            </w:pPr>
          </w:p>
        </w:tc>
        <w:tc>
          <w:tcPr>
            <w:tcW w:w="5110" w:type="dxa"/>
            <w:shd w:val="clear" w:color="auto" w:fill="auto"/>
          </w:tcPr>
          <w:p w:rsidR="00B869B8" w:rsidRPr="00B869B8" w:rsidRDefault="00B869B8" w:rsidP="00B869B8">
            <w:pPr>
              <w:rPr>
                <w:b/>
                <w:bCs/>
              </w:rPr>
            </w:pPr>
            <w:r w:rsidRPr="00B869B8">
              <w:rPr>
                <w:b/>
                <w:bCs/>
              </w:rPr>
              <w:t>ПАО «Башинформсвязь»</w:t>
            </w:r>
          </w:p>
        </w:tc>
      </w:tr>
      <w:tr w:rsidR="00B869B8" w:rsidRPr="00B869B8" w:rsidTr="00C560AE">
        <w:tc>
          <w:tcPr>
            <w:tcW w:w="5106" w:type="dxa"/>
            <w:shd w:val="clear" w:color="auto" w:fill="auto"/>
          </w:tcPr>
          <w:p w:rsidR="00B869B8" w:rsidRPr="00B869B8" w:rsidRDefault="00B869B8" w:rsidP="00B869B8"/>
        </w:tc>
        <w:tc>
          <w:tcPr>
            <w:tcW w:w="5110" w:type="dxa"/>
            <w:shd w:val="clear" w:color="auto" w:fill="auto"/>
          </w:tcPr>
          <w:p w:rsidR="00B869B8" w:rsidRPr="00B869B8" w:rsidRDefault="00B869B8" w:rsidP="00B869B8">
            <w:r w:rsidRPr="00B869B8">
              <w:t>Юридический адрес: 450077, Республика Башкортостан, г. Уфа, ул. Ленина, д. 30</w:t>
            </w:r>
          </w:p>
        </w:tc>
      </w:tr>
      <w:tr w:rsidR="00B869B8" w:rsidRPr="00B869B8" w:rsidTr="00C560AE">
        <w:tc>
          <w:tcPr>
            <w:tcW w:w="5106" w:type="dxa"/>
            <w:shd w:val="clear" w:color="auto" w:fill="auto"/>
          </w:tcPr>
          <w:p w:rsidR="00B869B8" w:rsidRPr="00B869B8" w:rsidRDefault="00B869B8" w:rsidP="00B869B8"/>
        </w:tc>
        <w:tc>
          <w:tcPr>
            <w:tcW w:w="5110" w:type="dxa"/>
            <w:shd w:val="clear" w:color="auto" w:fill="auto"/>
          </w:tcPr>
          <w:p w:rsidR="00B869B8" w:rsidRPr="00B869B8" w:rsidRDefault="00B869B8" w:rsidP="00B869B8">
            <w:r w:rsidRPr="00B869B8">
              <w:t>Почтовый адрес: 450077, Республика Башкортостан, г. Уфа, ул. Ленина, д. 30</w:t>
            </w:r>
          </w:p>
        </w:tc>
      </w:tr>
      <w:tr w:rsidR="00B869B8" w:rsidRPr="00B869B8" w:rsidTr="00C560AE">
        <w:tc>
          <w:tcPr>
            <w:tcW w:w="5106" w:type="dxa"/>
            <w:shd w:val="clear" w:color="auto" w:fill="auto"/>
          </w:tcPr>
          <w:p w:rsidR="00B869B8" w:rsidRPr="00B869B8" w:rsidRDefault="00B869B8" w:rsidP="00B869B8"/>
        </w:tc>
        <w:tc>
          <w:tcPr>
            <w:tcW w:w="5110" w:type="dxa"/>
            <w:shd w:val="clear" w:color="auto" w:fill="auto"/>
          </w:tcPr>
          <w:p w:rsidR="00B869B8" w:rsidRPr="00B869B8" w:rsidRDefault="00B869B8" w:rsidP="00B869B8">
            <w:pPr>
              <w:rPr>
                <w:lang w:val="en-US"/>
              </w:rPr>
            </w:pPr>
            <w:r w:rsidRPr="00B869B8">
              <w:t>ИНН/КПП 0274018377/</w:t>
            </w:r>
            <w:r w:rsidRPr="00B869B8">
              <w:rPr>
                <w:lang w:val="en-US"/>
              </w:rPr>
              <w:t>027401001</w:t>
            </w:r>
          </w:p>
        </w:tc>
      </w:tr>
      <w:tr w:rsidR="00B869B8" w:rsidRPr="00B869B8" w:rsidTr="00C560AE">
        <w:tc>
          <w:tcPr>
            <w:tcW w:w="5106" w:type="dxa"/>
            <w:shd w:val="clear" w:color="auto" w:fill="auto"/>
          </w:tcPr>
          <w:p w:rsidR="00B869B8" w:rsidRPr="00B869B8" w:rsidRDefault="00B869B8" w:rsidP="00B869B8"/>
        </w:tc>
        <w:tc>
          <w:tcPr>
            <w:tcW w:w="5110" w:type="dxa"/>
            <w:shd w:val="clear" w:color="auto" w:fill="auto"/>
          </w:tcPr>
          <w:p w:rsidR="00B869B8" w:rsidRPr="00B869B8" w:rsidRDefault="00B869B8" w:rsidP="00B869B8">
            <w:proofErr w:type="spellStart"/>
            <w:r w:rsidRPr="00B869B8">
              <w:t>Расч</w:t>
            </w:r>
            <w:proofErr w:type="spellEnd"/>
            <w:r w:rsidRPr="00B869B8">
              <w:t>. счет: 40702810900000005674 в ОАО АБ «Россия» г. Санкт-Петербург</w:t>
            </w:r>
          </w:p>
          <w:p w:rsidR="00B869B8" w:rsidRPr="00B869B8" w:rsidRDefault="00B869B8" w:rsidP="00B869B8">
            <w:r w:rsidRPr="00B869B8">
              <w:t>Специальный р/</w:t>
            </w:r>
            <w:proofErr w:type="spellStart"/>
            <w:r w:rsidRPr="00B869B8">
              <w:t>сч</w:t>
            </w:r>
            <w:proofErr w:type="spellEnd"/>
            <w:r w:rsidRPr="00B869B8">
              <w:t xml:space="preserve"> № 40821810300002005674 </w:t>
            </w:r>
          </w:p>
          <w:p w:rsidR="00B869B8" w:rsidRPr="00B869B8" w:rsidRDefault="00B869B8" w:rsidP="00B869B8">
            <w:r w:rsidRPr="00B869B8">
              <w:t>в АО АБ «Россия» г. Санкт – Петербург</w:t>
            </w:r>
          </w:p>
          <w:p w:rsidR="00B869B8" w:rsidRPr="00B869B8" w:rsidRDefault="00B869B8" w:rsidP="00B869B8">
            <w:r w:rsidRPr="00B869B8">
              <w:t>ОГРН 1020202561686</w:t>
            </w:r>
          </w:p>
        </w:tc>
      </w:tr>
      <w:tr w:rsidR="00B869B8" w:rsidRPr="00B869B8" w:rsidTr="00C560AE">
        <w:tc>
          <w:tcPr>
            <w:tcW w:w="5106" w:type="dxa"/>
            <w:shd w:val="clear" w:color="auto" w:fill="auto"/>
          </w:tcPr>
          <w:p w:rsidR="00B869B8" w:rsidRPr="00B869B8" w:rsidRDefault="00B869B8" w:rsidP="00B869B8"/>
        </w:tc>
        <w:tc>
          <w:tcPr>
            <w:tcW w:w="5110" w:type="dxa"/>
            <w:shd w:val="clear" w:color="auto" w:fill="auto"/>
          </w:tcPr>
          <w:p w:rsidR="00B869B8" w:rsidRPr="00B869B8" w:rsidRDefault="00B869B8" w:rsidP="00B869B8">
            <w:r w:rsidRPr="00B869B8">
              <w:t xml:space="preserve">Корр. счет: 30101810800000000861 в Северо-Западном Главном Управлении Банка России. </w:t>
            </w:r>
          </w:p>
        </w:tc>
      </w:tr>
      <w:tr w:rsidR="00B869B8" w:rsidRPr="00B869B8" w:rsidTr="00C560AE">
        <w:tc>
          <w:tcPr>
            <w:tcW w:w="5106" w:type="dxa"/>
            <w:shd w:val="clear" w:color="auto" w:fill="auto"/>
          </w:tcPr>
          <w:p w:rsidR="00B869B8" w:rsidRPr="00B869B8" w:rsidRDefault="00B869B8" w:rsidP="00B869B8"/>
        </w:tc>
        <w:tc>
          <w:tcPr>
            <w:tcW w:w="5110" w:type="dxa"/>
            <w:shd w:val="clear" w:color="auto" w:fill="auto"/>
          </w:tcPr>
          <w:p w:rsidR="00B869B8" w:rsidRPr="00B869B8" w:rsidRDefault="00B869B8" w:rsidP="00B869B8">
            <w:r w:rsidRPr="00B869B8">
              <w:t>БИК 044030861</w:t>
            </w:r>
          </w:p>
        </w:tc>
      </w:tr>
      <w:tr w:rsidR="00B869B8" w:rsidRPr="00B869B8" w:rsidTr="00C560AE">
        <w:tc>
          <w:tcPr>
            <w:tcW w:w="5106" w:type="dxa"/>
            <w:shd w:val="clear" w:color="auto" w:fill="auto"/>
          </w:tcPr>
          <w:p w:rsidR="00B869B8" w:rsidRPr="00B869B8" w:rsidRDefault="00B869B8" w:rsidP="00B869B8"/>
        </w:tc>
        <w:tc>
          <w:tcPr>
            <w:tcW w:w="5110" w:type="dxa"/>
            <w:shd w:val="clear" w:color="auto" w:fill="auto"/>
          </w:tcPr>
          <w:p w:rsidR="00B869B8" w:rsidRPr="00B869B8" w:rsidRDefault="00B869B8" w:rsidP="00B869B8">
            <w:r w:rsidRPr="00B869B8">
              <w:t>Тел.: (347) 250-23-39</w:t>
            </w:r>
          </w:p>
        </w:tc>
      </w:tr>
      <w:tr w:rsidR="00B869B8" w:rsidRPr="00B869B8" w:rsidTr="00C560AE">
        <w:tc>
          <w:tcPr>
            <w:tcW w:w="5106" w:type="dxa"/>
            <w:shd w:val="clear" w:color="auto" w:fill="auto"/>
          </w:tcPr>
          <w:p w:rsidR="00B869B8" w:rsidRPr="00B869B8" w:rsidRDefault="00B869B8" w:rsidP="00B869B8"/>
        </w:tc>
        <w:tc>
          <w:tcPr>
            <w:tcW w:w="5110" w:type="dxa"/>
            <w:shd w:val="clear" w:color="auto" w:fill="auto"/>
          </w:tcPr>
          <w:p w:rsidR="00B869B8" w:rsidRPr="00B869B8" w:rsidRDefault="00B869B8" w:rsidP="00B869B8"/>
        </w:tc>
      </w:tr>
      <w:tr w:rsidR="00B869B8" w:rsidRPr="00B869B8" w:rsidTr="00C560AE">
        <w:tc>
          <w:tcPr>
            <w:tcW w:w="5106" w:type="dxa"/>
            <w:shd w:val="clear" w:color="auto" w:fill="auto"/>
          </w:tcPr>
          <w:p w:rsidR="00B869B8" w:rsidRPr="00B869B8" w:rsidRDefault="00B869B8" w:rsidP="00B869B8">
            <w:pPr>
              <w:rPr>
                <w:lang w:val="de-DE"/>
              </w:rPr>
            </w:pPr>
          </w:p>
        </w:tc>
        <w:tc>
          <w:tcPr>
            <w:tcW w:w="5110" w:type="dxa"/>
            <w:shd w:val="clear" w:color="auto" w:fill="auto"/>
          </w:tcPr>
          <w:p w:rsidR="00B869B8" w:rsidRPr="00B869B8" w:rsidRDefault="00B869B8" w:rsidP="00B869B8">
            <w:pPr>
              <w:jc w:val="both"/>
            </w:pPr>
          </w:p>
        </w:tc>
      </w:tr>
      <w:tr w:rsidR="00B869B8" w:rsidRPr="00B869B8" w:rsidTr="00C560AE">
        <w:tc>
          <w:tcPr>
            <w:tcW w:w="5106" w:type="dxa"/>
            <w:shd w:val="clear" w:color="auto" w:fill="auto"/>
          </w:tcPr>
          <w:p w:rsidR="00B869B8" w:rsidRPr="00B869B8" w:rsidRDefault="00B869B8" w:rsidP="00B869B8">
            <w:pPr>
              <w:rPr>
                <w:b/>
              </w:rPr>
            </w:pPr>
          </w:p>
        </w:tc>
        <w:tc>
          <w:tcPr>
            <w:tcW w:w="5110" w:type="dxa"/>
            <w:shd w:val="clear" w:color="auto" w:fill="auto"/>
          </w:tcPr>
          <w:p w:rsidR="00B869B8" w:rsidRPr="00B869B8" w:rsidRDefault="00B869B8" w:rsidP="00B869B8">
            <w:pPr>
              <w:jc w:val="both"/>
              <w:rPr>
                <w:b/>
              </w:rPr>
            </w:pPr>
            <w:r w:rsidRPr="00B869B8">
              <w:rPr>
                <w:b/>
              </w:rPr>
              <w:t>Генеральный директор</w:t>
            </w:r>
          </w:p>
        </w:tc>
      </w:tr>
      <w:tr w:rsidR="00B869B8" w:rsidRPr="00B869B8" w:rsidTr="00C560AE">
        <w:tc>
          <w:tcPr>
            <w:tcW w:w="5106" w:type="dxa"/>
            <w:shd w:val="clear" w:color="auto" w:fill="auto"/>
          </w:tcPr>
          <w:p w:rsidR="00B869B8" w:rsidRPr="00B869B8" w:rsidRDefault="00B869B8" w:rsidP="00B869B8">
            <w:pPr>
              <w:rPr>
                <w:b/>
              </w:rPr>
            </w:pPr>
          </w:p>
        </w:tc>
        <w:tc>
          <w:tcPr>
            <w:tcW w:w="5110" w:type="dxa"/>
            <w:shd w:val="clear" w:color="auto" w:fill="auto"/>
          </w:tcPr>
          <w:p w:rsidR="00B869B8" w:rsidRPr="00B869B8" w:rsidRDefault="00B869B8" w:rsidP="00B869B8">
            <w:pPr>
              <w:rPr>
                <w:b/>
              </w:rPr>
            </w:pPr>
          </w:p>
          <w:p w:rsidR="00B869B8" w:rsidRPr="00B869B8" w:rsidRDefault="00B869B8" w:rsidP="00B869B8">
            <w:pPr>
              <w:rPr>
                <w:b/>
              </w:rPr>
            </w:pPr>
            <w:r w:rsidRPr="00B869B8">
              <w:rPr>
                <w:b/>
              </w:rPr>
              <w:t>_________________/</w:t>
            </w:r>
            <w:proofErr w:type="spellStart"/>
            <w:r w:rsidRPr="00B869B8">
              <w:rPr>
                <w:b/>
              </w:rPr>
              <w:t>Долгоаршинных</w:t>
            </w:r>
            <w:proofErr w:type="spellEnd"/>
            <w:r w:rsidRPr="00B869B8">
              <w:rPr>
                <w:b/>
              </w:rPr>
              <w:t xml:space="preserve"> М.Г./</w:t>
            </w:r>
          </w:p>
          <w:p w:rsidR="00B869B8" w:rsidRPr="00B869B8" w:rsidRDefault="00B869B8" w:rsidP="00B869B8">
            <w:pPr>
              <w:rPr>
                <w:b/>
              </w:rPr>
            </w:pPr>
          </w:p>
        </w:tc>
      </w:tr>
      <w:tr w:rsidR="00B869B8" w:rsidRPr="00B869B8" w:rsidTr="00C560AE">
        <w:tc>
          <w:tcPr>
            <w:tcW w:w="5106" w:type="dxa"/>
            <w:shd w:val="clear" w:color="auto" w:fill="auto"/>
          </w:tcPr>
          <w:p w:rsidR="00B869B8" w:rsidRPr="00B869B8" w:rsidRDefault="00B869B8" w:rsidP="00B869B8">
            <w:pPr>
              <w:jc w:val="both"/>
              <w:rPr>
                <w:b/>
              </w:rPr>
            </w:pPr>
            <w:r w:rsidRPr="00B869B8">
              <w:rPr>
                <w:b/>
              </w:rPr>
              <w:t>___ ___________________2017г.</w:t>
            </w:r>
          </w:p>
        </w:tc>
        <w:tc>
          <w:tcPr>
            <w:tcW w:w="5110" w:type="dxa"/>
            <w:shd w:val="clear" w:color="auto" w:fill="auto"/>
          </w:tcPr>
          <w:p w:rsidR="00B869B8" w:rsidRPr="00B869B8" w:rsidRDefault="00B869B8" w:rsidP="00B869B8">
            <w:pPr>
              <w:jc w:val="both"/>
              <w:rPr>
                <w:b/>
              </w:rPr>
            </w:pPr>
            <w:r w:rsidRPr="00B869B8">
              <w:rPr>
                <w:b/>
              </w:rPr>
              <w:t>___ ___________________2017г.</w:t>
            </w:r>
          </w:p>
        </w:tc>
      </w:tr>
    </w:tbl>
    <w:p w:rsidR="00B869B8" w:rsidRPr="00B869B8" w:rsidRDefault="00B869B8" w:rsidP="00B869B8">
      <w:pPr>
        <w:tabs>
          <w:tab w:val="left" w:pos="6647"/>
        </w:tabs>
        <w:jc w:val="center"/>
      </w:pPr>
    </w:p>
    <w:p w:rsidR="00B869B8" w:rsidRPr="00B869B8" w:rsidRDefault="00B869B8" w:rsidP="00B869B8">
      <w:pPr>
        <w:tabs>
          <w:tab w:val="left" w:pos="6647"/>
        </w:tabs>
        <w:jc w:val="right"/>
      </w:pPr>
      <w:r w:rsidRPr="00B869B8">
        <w:br w:type="page"/>
      </w:r>
      <w:r w:rsidRPr="00B869B8">
        <w:lastRenderedPageBreak/>
        <w:t>Приложение № 1</w:t>
      </w:r>
    </w:p>
    <w:p w:rsidR="00B869B8" w:rsidRPr="00B869B8" w:rsidRDefault="00B869B8" w:rsidP="00B869B8">
      <w:pPr>
        <w:tabs>
          <w:tab w:val="left" w:pos="6647"/>
        </w:tabs>
        <w:jc w:val="right"/>
      </w:pPr>
      <w:r w:rsidRPr="00B869B8">
        <w:t>к договору № _________</w:t>
      </w:r>
    </w:p>
    <w:p w:rsidR="00B869B8" w:rsidRPr="00B869B8" w:rsidRDefault="00B869B8" w:rsidP="00B869B8">
      <w:pPr>
        <w:tabs>
          <w:tab w:val="left" w:pos="6647"/>
        </w:tabs>
        <w:jc w:val="right"/>
      </w:pPr>
      <w:r w:rsidRPr="00B869B8">
        <w:t>от «__</w:t>
      </w:r>
      <w:proofErr w:type="gramStart"/>
      <w:r w:rsidRPr="00B869B8">
        <w:t>_»_</w:t>
      </w:r>
      <w:proofErr w:type="gramEnd"/>
      <w:r w:rsidRPr="00B869B8">
        <w:t xml:space="preserve">_______2017г. </w:t>
      </w:r>
    </w:p>
    <w:p w:rsidR="00B869B8" w:rsidRPr="00B869B8" w:rsidRDefault="00B869B8" w:rsidP="00B869B8">
      <w:pPr>
        <w:tabs>
          <w:tab w:val="left" w:pos="6647"/>
        </w:tabs>
        <w:jc w:val="right"/>
      </w:pPr>
    </w:p>
    <w:p w:rsidR="00B869B8" w:rsidRPr="00B869B8" w:rsidRDefault="00B869B8" w:rsidP="00B869B8">
      <w:pPr>
        <w:jc w:val="center"/>
        <w:rPr>
          <w:b/>
        </w:rPr>
      </w:pPr>
      <w:r w:rsidRPr="00B869B8">
        <w:rPr>
          <w:b/>
        </w:rPr>
        <w:t>ТЕХНИЧЕСКИЕ ТРЕБОВАНИЯ:</w:t>
      </w:r>
    </w:p>
    <w:p w:rsidR="00B869B8" w:rsidRPr="00B869B8" w:rsidRDefault="00B869B8" w:rsidP="00B869B8">
      <w:pPr>
        <w:rPr>
          <w:b/>
        </w:rPr>
      </w:pPr>
    </w:p>
    <w:p w:rsidR="00B869B8" w:rsidRPr="00992676" w:rsidRDefault="00B869B8" w:rsidP="00992676">
      <w:pPr>
        <w:pStyle w:val="a4"/>
        <w:numPr>
          <w:ilvl w:val="0"/>
          <w:numId w:val="30"/>
        </w:numPr>
        <w:rPr>
          <w:b/>
        </w:rPr>
      </w:pPr>
      <w:r w:rsidRPr="00992676">
        <w:rPr>
          <w:b/>
        </w:rPr>
        <w:t>Место, срок и условия оказания услуг.</w:t>
      </w:r>
    </w:p>
    <w:p w:rsidR="00B869B8" w:rsidRPr="00B869B8" w:rsidRDefault="00B869B8" w:rsidP="00992676">
      <w:pPr>
        <w:pStyle w:val="a4"/>
        <w:numPr>
          <w:ilvl w:val="1"/>
          <w:numId w:val="30"/>
        </w:numPr>
        <w:ind w:left="426" w:hanging="426"/>
        <w:jc w:val="both"/>
      </w:pPr>
      <w:r w:rsidRPr="00B869B8">
        <w:t>Собственные пункты приема платежей, оснащенные кассовым оборудованием, расположенные на территории следующих муниципальных районов Республики Башкортостан:</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3166"/>
        <w:gridCol w:w="4678"/>
      </w:tblGrid>
      <w:tr w:rsidR="00992676" w:rsidRPr="00EA5E68" w:rsidTr="00992676">
        <w:trPr>
          <w:trHeight w:val="19"/>
          <w:jc w:val="center"/>
        </w:trPr>
        <w:tc>
          <w:tcPr>
            <w:tcW w:w="1365" w:type="dxa"/>
            <w:shd w:val="clear" w:color="auto" w:fill="auto"/>
            <w:noWrap/>
            <w:vAlign w:val="center"/>
            <w:hideMark/>
          </w:tcPr>
          <w:p w:rsidR="00992676" w:rsidRPr="00EA5E68" w:rsidRDefault="00992676" w:rsidP="00C560AE">
            <w:pPr>
              <w:jc w:val="center"/>
              <w:rPr>
                <w:color w:val="000000"/>
              </w:rPr>
            </w:pPr>
            <w:r w:rsidRPr="00EA5E68">
              <w:rPr>
                <w:color w:val="000000"/>
              </w:rPr>
              <w:t>№</w:t>
            </w:r>
          </w:p>
        </w:tc>
        <w:tc>
          <w:tcPr>
            <w:tcW w:w="3166" w:type="dxa"/>
            <w:shd w:val="clear" w:color="auto" w:fill="auto"/>
            <w:noWrap/>
            <w:vAlign w:val="center"/>
            <w:hideMark/>
          </w:tcPr>
          <w:p w:rsidR="00992676" w:rsidRPr="00EA5E68" w:rsidRDefault="00992676" w:rsidP="00C560AE">
            <w:pPr>
              <w:jc w:val="center"/>
              <w:rPr>
                <w:color w:val="000000"/>
              </w:rPr>
            </w:pPr>
            <w:r w:rsidRPr="00EA5E68">
              <w:rPr>
                <w:color w:val="000000"/>
              </w:rPr>
              <w:t>Наименование муниципальных районов</w:t>
            </w:r>
          </w:p>
        </w:tc>
        <w:tc>
          <w:tcPr>
            <w:tcW w:w="4678" w:type="dxa"/>
          </w:tcPr>
          <w:p w:rsidR="00992676" w:rsidRPr="00EA5E68" w:rsidRDefault="00992676" w:rsidP="00C560AE">
            <w:pPr>
              <w:jc w:val="center"/>
              <w:rPr>
                <w:color w:val="000000"/>
              </w:rPr>
            </w:pPr>
            <w:r>
              <w:rPr>
                <w:color w:val="000000"/>
              </w:rPr>
              <w:t xml:space="preserve">Перечень населенных пунктов, в которых имеются </w:t>
            </w:r>
            <w:r w:rsidRPr="00EA5E68">
              <w:rPr>
                <w:color w:val="000000"/>
              </w:rPr>
              <w:t>стационарны</w:t>
            </w:r>
            <w:r>
              <w:rPr>
                <w:color w:val="000000"/>
              </w:rPr>
              <w:t>е</w:t>
            </w:r>
            <w:r w:rsidRPr="00EA5E68">
              <w:rPr>
                <w:color w:val="000000"/>
              </w:rPr>
              <w:t xml:space="preserve"> пункт</w:t>
            </w:r>
            <w:r>
              <w:rPr>
                <w:color w:val="000000"/>
              </w:rPr>
              <w:t>ы</w:t>
            </w:r>
            <w:r w:rsidRPr="00EA5E68">
              <w:rPr>
                <w:color w:val="000000"/>
              </w:rPr>
              <w:t xml:space="preserve"> приема платежей</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1</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Абзелиловский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2</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Альшеевский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3</w:t>
            </w:r>
          </w:p>
        </w:tc>
        <w:tc>
          <w:tcPr>
            <w:tcW w:w="3166" w:type="dxa"/>
            <w:vMerge w:val="restart"/>
            <w:shd w:val="clear" w:color="auto" w:fill="auto"/>
            <w:noWrap/>
            <w:vAlign w:val="center"/>
            <w:hideMark/>
          </w:tcPr>
          <w:p w:rsidR="00992676" w:rsidRPr="00EA5E68" w:rsidRDefault="00992676" w:rsidP="00C560AE">
            <w:pPr>
              <w:rPr>
                <w:color w:val="000000"/>
              </w:rPr>
            </w:pPr>
            <w:r w:rsidRPr="00EA5E68">
              <w:rPr>
                <w:color w:val="000000"/>
              </w:rPr>
              <w:t>Архангельский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4</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Аскинский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5</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Аургазинский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6</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Баймакский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7</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Бакалинский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8</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Балтачевский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9</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Белебеевский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10</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Белокатайский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11</w:t>
            </w:r>
          </w:p>
        </w:tc>
        <w:tc>
          <w:tcPr>
            <w:tcW w:w="3166" w:type="dxa"/>
            <w:vMerge w:val="restart"/>
            <w:shd w:val="clear" w:color="auto" w:fill="auto"/>
            <w:noWrap/>
            <w:vAlign w:val="center"/>
            <w:hideMark/>
          </w:tcPr>
          <w:p w:rsidR="00992676" w:rsidRPr="00EA5E68" w:rsidRDefault="00992676" w:rsidP="00C560AE">
            <w:pPr>
              <w:rPr>
                <w:color w:val="000000"/>
              </w:rPr>
            </w:pPr>
            <w:r w:rsidRPr="00EA5E68">
              <w:rPr>
                <w:color w:val="000000"/>
              </w:rPr>
              <w:t>Белорецкий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12</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Бижбулякский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13</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Бирский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14</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Благоварский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15</w:t>
            </w:r>
          </w:p>
        </w:tc>
        <w:tc>
          <w:tcPr>
            <w:tcW w:w="3166" w:type="dxa"/>
            <w:vMerge w:val="restart"/>
            <w:shd w:val="clear" w:color="auto" w:fill="auto"/>
            <w:noWrap/>
            <w:vAlign w:val="center"/>
            <w:hideMark/>
          </w:tcPr>
          <w:p w:rsidR="00992676" w:rsidRPr="00EA5E68" w:rsidRDefault="00992676" w:rsidP="00C560AE">
            <w:pPr>
              <w:rPr>
                <w:color w:val="000000"/>
              </w:rPr>
            </w:pPr>
            <w:r w:rsidRPr="00EA5E68">
              <w:rPr>
                <w:color w:val="000000"/>
              </w:rPr>
              <w:t>Благовещенский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16</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Буздякский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17</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Бураевский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18</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Бурзянский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19</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Гафурийский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20</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Давлекановский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21</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Дуванский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22</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Дюртюлинский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23</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Ермекеевский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24</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Зианчуринский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25</w:t>
            </w:r>
          </w:p>
        </w:tc>
        <w:tc>
          <w:tcPr>
            <w:tcW w:w="3166" w:type="dxa"/>
            <w:vMerge w:val="restart"/>
            <w:shd w:val="clear" w:color="auto" w:fill="auto"/>
            <w:noWrap/>
            <w:vAlign w:val="center"/>
            <w:hideMark/>
          </w:tcPr>
          <w:p w:rsidR="00992676" w:rsidRPr="00EA5E68" w:rsidRDefault="00992676" w:rsidP="00C560AE">
            <w:pPr>
              <w:rPr>
                <w:color w:val="000000"/>
              </w:rPr>
            </w:pPr>
            <w:r w:rsidRPr="00EA5E68">
              <w:rPr>
                <w:color w:val="000000"/>
              </w:rPr>
              <w:t>Зилаирский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26</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Иглинский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27</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Илишевский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28</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Ишимбайский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29</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Калтасинский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30</w:t>
            </w:r>
          </w:p>
        </w:tc>
        <w:tc>
          <w:tcPr>
            <w:tcW w:w="3166" w:type="dxa"/>
            <w:vMerge w:val="restart"/>
            <w:shd w:val="clear" w:color="auto" w:fill="auto"/>
            <w:noWrap/>
            <w:vAlign w:val="center"/>
            <w:hideMark/>
          </w:tcPr>
          <w:p w:rsidR="00992676" w:rsidRPr="00EA5E68" w:rsidRDefault="00992676" w:rsidP="00C560AE">
            <w:pPr>
              <w:rPr>
                <w:color w:val="000000"/>
              </w:rPr>
            </w:pPr>
            <w:r w:rsidRPr="00EA5E68">
              <w:rPr>
                <w:color w:val="000000"/>
              </w:rPr>
              <w:t>Караидельский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31</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Кармаскалинский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32</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Кигинский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33</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Краснокамский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34</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Кугарчинский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35</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Кушнаренковский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36</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Куюргазинский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37</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Мелеузовский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38</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Мечетлинский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39</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Мишкинский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40</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Миякинский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41</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Нуримановский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42</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Салаватский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43</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Стерлибашевский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44</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Стерлитамакский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45</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Татышлинский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46</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Туймазинский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47</w:t>
            </w:r>
          </w:p>
        </w:tc>
        <w:tc>
          <w:tcPr>
            <w:tcW w:w="3166" w:type="dxa"/>
            <w:vMerge w:val="restart"/>
            <w:shd w:val="clear" w:color="auto" w:fill="auto"/>
            <w:noWrap/>
            <w:vAlign w:val="center"/>
            <w:hideMark/>
          </w:tcPr>
          <w:p w:rsidR="00992676" w:rsidRPr="00EA5E68" w:rsidRDefault="00992676" w:rsidP="00C560AE">
            <w:pPr>
              <w:rPr>
                <w:color w:val="000000"/>
              </w:rPr>
            </w:pPr>
            <w:r w:rsidRPr="00EA5E68">
              <w:rPr>
                <w:color w:val="000000"/>
              </w:rPr>
              <w:t>Уфимский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48</w:t>
            </w:r>
          </w:p>
        </w:tc>
        <w:tc>
          <w:tcPr>
            <w:tcW w:w="3166" w:type="dxa"/>
            <w:vMerge w:val="restart"/>
            <w:shd w:val="clear" w:color="auto" w:fill="auto"/>
            <w:noWrap/>
            <w:vAlign w:val="center"/>
            <w:hideMark/>
          </w:tcPr>
          <w:p w:rsidR="00992676" w:rsidRPr="00EA5E68" w:rsidRDefault="00992676" w:rsidP="00C560AE">
            <w:pPr>
              <w:rPr>
                <w:color w:val="000000"/>
              </w:rPr>
            </w:pPr>
            <w:r w:rsidRPr="00EA5E68">
              <w:rPr>
                <w:color w:val="000000"/>
              </w:rPr>
              <w:t>Учалинский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49</w:t>
            </w:r>
          </w:p>
        </w:tc>
        <w:tc>
          <w:tcPr>
            <w:tcW w:w="3166" w:type="dxa"/>
            <w:vMerge w:val="restart"/>
            <w:shd w:val="clear" w:color="auto" w:fill="auto"/>
            <w:noWrap/>
            <w:vAlign w:val="center"/>
            <w:hideMark/>
          </w:tcPr>
          <w:p w:rsidR="00992676" w:rsidRPr="00EA5E68" w:rsidRDefault="00992676" w:rsidP="00C560AE">
            <w:pPr>
              <w:rPr>
                <w:color w:val="000000"/>
              </w:rPr>
            </w:pPr>
            <w:r w:rsidRPr="00EA5E68">
              <w:rPr>
                <w:color w:val="000000"/>
              </w:rPr>
              <w:t>Фёдоровский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50</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Хайбуллинский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51</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Чекмагушевский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52</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Чишминский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53</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Шаранский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r w:rsidR="00992676" w:rsidRPr="00EA5E68" w:rsidTr="00992676">
        <w:trPr>
          <w:trHeight w:val="90"/>
          <w:jc w:val="center"/>
        </w:trPr>
        <w:tc>
          <w:tcPr>
            <w:tcW w:w="1365" w:type="dxa"/>
            <w:vMerge w:val="restart"/>
            <w:shd w:val="clear" w:color="auto" w:fill="auto"/>
            <w:noWrap/>
            <w:vAlign w:val="center"/>
            <w:hideMark/>
          </w:tcPr>
          <w:p w:rsidR="00992676" w:rsidRPr="00EA5E68" w:rsidRDefault="00992676" w:rsidP="00C560AE">
            <w:pPr>
              <w:jc w:val="center"/>
              <w:rPr>
                <w:color w:val="000000"/>
              </w:rPr>
            </w:pPr>
            <w:r w:rsidRPr="00EA5E68">
              <w:rPr>
                <w:color w:val="000000"/>
              </w:rPr>
              <w:t>54</w:t>
            </w:r>
          </w:p>
        </w:tc>
        <w:tc>
          <w:tcPr>
            <w:tcW w:w="3166" w:type="dxa"/>
            <w:vMerge w:val="restart"/>
            <w:shd w:val="clear" w:color="auto" w:fill="auto"/>
            <w:noWrap/>
            <w:vAlign w:val="center"/>
            <w:hideMark/>
          </w:tcPr>
          <w:p w:rsidR="00992676" w:rsidRPr="00EA5E68" w:rsidRDefault="00992676" w:rsidP="00C560AE">
            <w:pPr>
              <w:rPr>
                <w:color w:val="000000"/>
              </w:rPr>
            </w:pPr>
            <w:proofErr w:type="spellStart"/>
            <w:r w:rsidRPr="00EA5E68">
              <w:rPr>
                <w:color w:val="000000"/>
              </w:rPr>
              <w:t>Янаульский</w:t>
            </w:r>
            <w:proofErr w:type="spellEnd"/>
            <w:r w:rsidRPr="00EA5E68">
              <w:rPr>
                <w:color w:val="000000"/>
              </w:rPr>
              <w:t xml:space="preserve"> район</w:t>
            </w:r>
          </w:p>
        </w:tc>
        <w:tc>
          <w:tcPr>
            <w:tcW w:w="4678" w:type="dxa"/>
          </w:tcPr>
          <w:p w:rsidR="00992676" w:rsidRPr="00EA5E68" w:rsidRDefault="00992676" w:rsidP="00C560AE">
            <w:pPr>
              <w:rPr>
                <w:color w:val="000000"/>
              </w:rPr>
            </w:pPr>
            <w:r>
              <w:rPr>
                <w:color w:val="000000"/>
              </w:rPr>
              <w:t>1.</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2.</w:t>
            </w:r>
          </w:p>
        </w:tc>
      </w:tr>
      <w:tr w:rsidR="00992676" w:rsidRPr="00EA5E68" w:rsidTr="00992676">
        <w:trPr>
          <w:trHeight w:val="90"/>
          <w:jc w:val="center"/>
        </w:trPr>
        <w:tc>
          <w:tcPr>
            <w:tcW w:w="1365" w:type="dxa"/>
            <w:vMerge/>
            <w:shd w:val="clear" w:color="auto" w:fill="auto"/>
            <w:noWrap/>
            <w:vAlign w:val="center"/>
          </w:tcPr>
          <w:p w:rsidR="00992676" w:rsidRPr="00EA5E68" w:rsidRDefault="00992676" w:rsidP="00C560AE">
            <w:pPr>
              <w:jc w:val="center"/>
              <w:rPr>
                <w:color w:val="000000"/>
              </w:rPr>
            </w:pPr>
          </w:p>
        </w:tc>
        <w:tc>
          <w:tcPr>
            <w:tcW w:w="3166" w:type="dxa"/>
            <w:vMerge/>
            <w:shd w:val="clear" w:color="auto" w:fill="auto"/>
            <w:noWrap/>
            <w:vAlign w:val="center"/>
          </w:tcPr>
          <w:p w:rsidR="00992676" w:rsidRPr="00EA5E68" w:rsidRDefault="00992676" w:rsidP="00C560AE">
            <w:pPr>
              <w:rPr>
                <w:color w:val="000000"/>
              </w:rPr>
            </w:pPr>
          </w:p>
        </w:tc>
        <w:tc>
          <w:tcPr>
            <w:tcW w:w="4678" w:type="dxa"/>
          </w:tcPr>
          <w:p w:rsidR="00992676" w:rsidRPr="00EA5E68" w:rsidRDefault="00992676" w:rsidP="00C560AE">
            <w:pPr>
              <w:rPr>
                <w:color w:val="000000"/>
              </w:rPr>
            </w:pPr>
            <w:r>
              <w:rPr>
                <w:color w:val="000000"/>
              </w:rPr>
              <w:t>3. и т.д.</w:t>
            </w:r>
          </w:p>
        </w:tc>
      </w:tr>
    </w:tbl>
    <w:p w:rsidR="00B869B8" w:rsidRPr="00B869B8" w:rsidRDefault="00B869B8" w:rsidP="00B869B8">
      <w:pPr>
        <w:jc w:val="both"/>
      </w:pPr>
    </w:p>
    <w:p w:rsidR="00B869B8" w:rsidRPr="00B869B8" w:rsidRDefault="00B869B8" w:rsidP="00B869B8">
      <w:pPr>
        <w:ind w:left="1069"/>
        <w:jc w:val="both"/>
      </w:pPr>
    </w:p>
    <w:p w:rsidR="00B869B8" w:rsidRPr="00B869B8" w:rsidRDefault="00B869B8" w:rsidP="00B869B8">
      <w:pPr>
        <w:jc w:val="both"/>
      </w:pPr>
      <w:r w:rsidRPr="00B869B8">
        <w:t xml:space="preserve">1.2 Прием платежей должен осуществляться </w:t>
      </w:r>
      <w:proofErr w:type="spellStart"/>
      <w:r w:rsidRPr="00B869B8">
        <w:t>операционистом</w:t>
      </w:r>
      <w:proofErr w:type="spellEnd"/>
      <w:r w:rsidRPr="00B869B8">
        <w:t xml:space="preserve"> в пункте приема платежей с минимальным режимом работы пункта с понедельника по пятницу с 09:00 до 18:00. Денежные средства от плательщиков физических лиц должны приниматься с использованием контрольно-кассовой техники и соблюдением требований законодательства Российской Федерации.  </w:t>
      </w:r>
    </w:p>
    <w:p w:rsidR="00B869B8" w:rsidRPr="00B869B8" w:rsidRDefault="00B869B8" w:rsidP="00B869B8">
      <w:pPr>
        <w:jc w:val="both"/>
      </w:pPr>
    </w:p>
    <w:p w:rsidR="00B869B8" w:rsidRPr="00B869B8" w:rsidRDefault="00B869B8" w:rsidP="00B869B8">
      <w:pPr>
        <w:jc w:val="both"/>
      </w:pPr>
    </w:p>
    <w:p w:rsidR="00B869B8" w:rsidRPr="00B869B8" w:rsidRDefault="00B869B8" w:rsidP="00B869B8">
      <w:pPr>
        <w:jc w:val="both"/>
      </w:pPr>
    </w:p>
    <w:p w:rsidR="00B869B8" w:rsidRPr="00B869B8" w:rsidRDefault="00B869B8" w:rsidP="00B869B8">
      <w:pPr>
        <w:tabs>
          <w:tab w:val="left" w:pos="567"/>
          <w:tab w:val="left" w:pos="6663"/>
        </w:tabs>
        <w:rPr>
          <w:b/>
        </w:rPr>
      </w:pPr>
      <w:r w:rsidRPr="00B869B8">
        <w:rPr>
          <w:b/>
        </w:rPr>
        <w:t>Агент</w:t>
      </w:r>
      <w:r w:rsidRPr="00B869B8">
        <w:rPr>
          <w:b/>
        </w:rPr>
        <w:tab/>
        <w:t>Принципал</w:t>
      </w:r>
    </w:p>
    <w:p w:rsidR="00B869B8" w:rsidRPr="00B869B8" w:rsidRDefault="00B869B8" w:rsidP="00B869B8">
      <w:pPr>
        <w:tabs>
          <w:tab w:val="left" w:pos="567"/>
          <w:tab w:val="left" w:pos="6663"/>
        </w:tabs>
        <w:rPr>
          <w:b/>
        </w:rPr>
      </w:pPr>
    </w:p>
    <w:tbl>
      <w:tblPr>
        <w:tblW w:w="0" w:type="auto"/>
        <w:tblLook w:val="04A0" w:firstRow="1" w:lastRow="0" w:firstColumn="1" w:lastColumn="0" w:noHBand="0" w:noVBand="1"/>
      </w:tblPr>
      <w:tblGrid>
        <w:gridCol w:w="4386"/>
        <w:gridCol w:w="4969"/>
      </w:tblGrid>
      <w:tr w:rsidR="00B869B8" w:rsidRPr="00B869B8" w:rsidTr="00C560AE">
        <w:tc>
          <w:tcPr>
            <w:tcW w:w="5106" w:type="dxa"/>
            <w:shd w:val="clear" w:color="auto" w:fill="auto"/>
            <w:vAlign w:val="center"/>
          </w:tcPr>
          <w:p w:rsidR="00B869B8" w:rsidRPr="00B869B8" w:rsidRDefault="00B869B8" w:rsidP="00B869B8">
            <w:pPr>
              <w:rPr>
                <w:b/>
              </w:rPr>
            </w:pPr>
          </w:p>
        </w:tc>
        <w:tc>
          <w:tcPr>
            <w:tcW w:w="5110" w:type="dxa"/>
            <w:shd w:val="clear" w:color="auto" w:fill="auto"/>
            <w:vAlign w:val="center"/>
          </w:tcPr>
          <w:p w:rsidR="00B869B8" w:rsidRPr="00B869B8" w:rsidRDefault="00B869B8" w:rsidP="00B869B8">
            <w:pPr>
              <w:jc w:val="both"/>
              <w:rPr>
                <w:b/>
              </w:rPr>
            </w:pPr>
            <w:r w:rsidRPr="00B869B8">
              <w:rPr>
                <w:b/>
              </w:rPr>
              <w:t>Генеральный директор</w:t>
            </w:r>
          </w:p>
          <w:p w:rsidR="00B869B8" w:rsidRPr="00B869B8" w:rsidRDefault="00B869B8" w:rsidP="00B869B8">
            <w:pPr>
              <w:jc w:val="both"/>
              <w:rPr>
                <w:b/>
              </w:rPr>
            </w:pPr>
          </w:p>
        </w:tc>
      </w:tr>
      <w:tr w:rsidR="00B869B8" w:rsidRPr="00B869B8" w:rsidTr="00C560AE">
        <w:tc>
          <w:tcPr>
            <w:tcW w:w="5106" w:type="dxa"/>
            <w:shd w:val="clear" w:color="auto" w:fill="auto"/>
            <w:vAlign w:val="center"/>
          </w:tcPr>
          <w:p w:rsidR="00B869B8" w:rsidRPr="00B869B8" w:rsidRDefault="00B869B8" w:rsidP="00B869B8">
            <w:pPr>
              <w:rPr>
                <w:b/>
              </w:rPr>
            </w:pPr>
          </w:p>
        </w:tc>
        <w:tc>
          <w:tcPr>
            <w:tcW w:w="5110" w:type="dxa"/>
            <w:shd w:val="clear" w:color="auto" w:fill="auto"/>
            <w:vAlign w:val="center"/>
          </w:tcPr>
          <w:p w:rsidR="00B869B8" w:rsidRPr="00B869B8" w:rsidRDefault="00B869B8" w:rsidP="00C560AE">
            <w:pPr>
              <w:rPr>
                <w:b/>
              </w:rPr>
            </w:pPr>
            <w:r w:rsidRPr="00B869B8">
              <w:rPr>
                <w:b/>
              </w:rPr>
              <w:t>_________________/</w:t>
            </w:r>
            <w:proofErr w:type="spellStart"/>
            <w:r w:rsidRPr="00B869B8">
              <w:rPr>
                <w:b/>
              </w:rPr>
              <w:t>Долгоаршинных</w:t>
            </w:r>
            <w:proofErr w:type="spellEnd"/>
            <w:r w:rsidRPr="00B869B8">
              <w:rPr>
                <w:b/>
              </w:rPr>
              <w:t xml:space="preserve"> М.Г./</w:t>
            </w:r>
          </w:p>
        </w:tc>
      </w:tr>
      <w:tr w:rsidR="00B869B8" w:rsidRPr="00B869B8" w:rsidTr="00C560AE">
        <w:tc>
          <w:tcPr>
            <w:tcW w:w="5106" w:type="dxa"/>
            <w:shd w:val="clear" w:color="auto" w:fill="auto"/>
            <w:vAlign w:val="center"/>
          </w:tcPr>
          <w:p w:rsidR="00B869B8" w:rsidRPr="00B869B8" w:rsidRDefault="00B869B8" w:rsidP="00B869B8">
            <w:pPr>
              <w:rPr>
                <w:b/>
              </w:rPr>
            </w:pPr>
          </w:p>
        </w:tc>
        <w:tc>
          <w:tcPr>
            <w:tcW w:w="5110" w:type="dxa"/>
            <w:shd w:val="clear" w:color="auto" w:fill="auto"/>
            <w:vAlign w:val="center"/>
          </w:tcPr>
          <w:p w:rsidR="00B869B8" w:rsidRPr="00B869B8" w:rsidRDefault="00B869B8" w:rsidP="00B869B8">
            <w:pPr>
              <w:rPr>
                <w:b/>
              </w:rPr>
            </w:pPr>
          </w:p>
        </w:tc>
      </w:tr>
      <w:tr w:rsidR="00B869B8" w:rsidRPr="00B869B8" w:rsidTr="00C560AE">
        <w:tc>
          <w:tcPr>
            <w:tcW w:w="5106" w:type="dxa"/>
            <w:shd w:val="clear" w:color="auto" w:fill="auto"/>
            <w:vAlign w:val="center"/>
          </w:tcPr>
          <w:p w:rsidR="00B869B8" w:rsidRPr="00B869B8" w:rsidRDefault="00B869B8" w:rsidP="00B869B8">
            <w:pPr>
              <w:jc w:val="both"/>
              <w:rPr>
                <w:b/>
              </w:rPr>
            </w:pPr>
          </w:p>
        </w:tc>
        <w:tc>
          <w:tcPr>
            <w:tcW w:w="5110" w:type="dxa"/>
            <w:shd w:val="clear" w:color="auto" w:fill="auto"/>
            <w:vAlign w:val="center"/>
          </w:tcPr>
          <w:p w:rsidR="00B869B8" w:rsidRPr="00B869B8" w:rsidRDefault="00B869B8" w:rsidP="00B869B8">
            <w:pPr>
              <w:jc w:val="both"/>
              <w:rPr>
                <w:b/>
              </w:rPr>
            </w:pPr>
            <w:r w:rsidRPr="00B869B8">
              <w:rPr>
                <w:b/>
              </w:rPr>
              <w:t>___ ___________________2017г.</w:t>
            </w:r>
          </w:p>
        </w:tc>
      </w:tr>
    </w:tbl>
    <w:p w:rsidR="00B869B8" w:rsidRPr="00B869B8" w:rsidRDefault="00B869B8" w:rsidP="00B869B8">
      <w:pPr>
        <w:tabs>
          <w:tab w:val="left" w:pos="567"/>
          <w:tab w:val="left" w:pos="6663"/>
        </w:tabs>
      </w:pPr>
    </w:p>
    <w:p w:rsidR="00B869B8" w:rsidRPr="00B869B8" w:rsidRDefault="00B869B8" w:rsidP="00B869B8"/>
    <w:p w:rsidR="00B869B8" w:rsidRPr="00B869B8" w:rsidRDefault="00B869B8" w:rsidP="00B869B8">
      <w:pPr>
        <w:jc w:val="center"/>
        <w:rPr>
          <w:b/>
        </w:rPr>
      </w:pPr>
    </w:p>
    <w:p w:rsidR="00B869B8" w:rsidRPr="00B869B8" w:rsidRDefault="00B869B8" w:rsidP="00B869B8">
      <w:pPr>
        <w:jc w:val="center"/>
        <w:rPr>
          <w:b/>
        </w:rPr>
      </w:pPr>
    </w:p>
    <w:p w:rsidR="00B869B8" w:rsidRPr="00B869B8" w:rsidRDefault="00B869B8" w:rsidP="00B869B8">
      <w:pPr>
        <w:jc w:val="center"/>
        <w:rPr>
          <w:b/>
        </w:rPr>
      </w:pPr>
    </w:p>
    <w:p w:rsidR="00B869B8" w:rsidRPr="00B869B8" w:rsidRDefault="00B869B8" w:rsidP="00B869B8">
      <w:pPr>
        <w:jc w:val="center"/>
        <w:rPr>
          <w:b/>
        </w:rPr>
      </w:pPr>
    </w:p>
    <w:p w:rsidR="00B869B8" w:rsidRPr="00B869B8" w:rsidRDefault="00B869B8" w:rsidP="00B869B8">
      <w:pPr>
        <w:jc w:val="center"/>
        <w:rPr>
          <w:b/>
        </w:rPr>
      </w:pPr>
    </w:p>
    <w:p w:rsidR="00B869B8" w:rsidRPr="00B869B8" w:rsidRDefault="00B869B8" w:rsidP="00B869B8">
      <w:pPr>
        <w:jc w:val="center"/>
        <w:rPr>
          <w:b/>
        </w:rPr>
      </w:pPr>
    </w:p>
    <w:p w:rsidR="00B869B8" w:rsidRPr="00B869B8" w:rsidRDefault="00B869B8" w:rsidP="00B869B8">
      <w:pPr>
        <w:jc w:val="center"/>
        <w:rPr>
          <w:b/>
        </w:rPr>
      </w:pPr>
    </w:p>
    <w:p w:rsidR="00B869B8" w:rsidRPr="00B869B8" w:rsidRDefault="00B869B8" w:rsidP="00B869B8">
      <w:pPr>
        <w:jc w:val="center"/>
        <w:rPr>
          <w:b/>
        </w:rPr>
      </w:pPr>
    </w:p>
    <w:p w:rsidR="00B869B8" w:rsidRPr="00B869B8" w:rsidRDefault="00B869B8" w:rsidP="00B869B8">
      <w:pPr>
        <w:jc w:val="center"/>
        <w:rPr>
          <w:b/>
        </w:rPr>
      </w:pPr>
    </w:p>
    <w:p w:rsidR="00B869B8" w:rsidRPr="00B869B8" w:rsidRDefault="00B869B8" w:rsidP="00B869B8">
      <w:pPr>
        <w:jc w:val="center"/>
        <w:rPr>
          <w:b/>
        </w:rPr>
      </w:pPr>
    </w:p>
    <w:p w:rsidR="00B869B8" w:rsidRPr="00B869B8" w:rsidRDefault="00B869B8" w:rsidP="00B869B8">
      <w:pPr>
        <w:jc w:val="center"/>
        <w:rPr>
          <w:b/>
        </w:rPr>
      </w:pPr>
    </w:p>
    <w:p w:rsidR="00B869B8" w:rsidRPr="00B869B8" w:rsidRDefault="00B869B8" w:rsidP="00C560AE">
      <w:pPr>
        <w:jc w:val="right"/>
      </w:pPr>
      <w:r w:rsidRPr="00B869B8">
        <w:rPr>
          <w:b/>
        </w:rPr>
        <w:lastRenderedPageBreak/>
        <w:t xml:space="preserve">                                                                                                                      </w:t>
      </w:r>
      <w:r w:rsidRPr="00B869B8">
        <w:rPr>
          <w:color w:val="000000"/>
        </w:rPr>
        <w:t>Приложение № 2</w:t>
      </w:r>
    </w:p>
    <w:p w:rsidR="00B869B8" w:rsidRPr="00B869B8" w:rsidRDefault="00B869B8" w:rsidP="00C560AE">
      <w:pPr>
        <w:jc w:val="right"/>
      </w:pPr>
      <w:r w:rsidRPr="00B869B8">
        <w:t xml:space="preserve">                                                                                                </w:t>
      </w:r>
      <w:r w:rsidR="00C560AE">
        <w:t xml:space="preserve">                    </w:t>
      </w:r>
      <w:r w:rsidRPr="00B869B8">
        <w:t>к договору № ________</w:t>
      </w:r>
    </w:p>
    <w:p w:rsidR="00B869B8" w:rsidRPr="00B869B8" w:rsidRDefault="00B869B8" w:rsidP="00C560AE">
      <w:pPr>
        <w:jc w:val="right"/>
      </w:pPr>
      <w:r w:rsidRPr="00B869B8">
        <w:t>от «__</w:t>
      </w:r>
      <w:proofErr w:type="gramStart"/>
      <w:r w:rsidRPr="00B869B8">
        <w:t>_»_</w:t>
      </w:r>
      <w:proofErr w:type="gramEnd"/>
      <w:r w:rsidRPr="00B869B8">
        <w:t xml:space="preserve">_____2017г. </w:t>
      </w:r>
    </w:p>
    <w:p w:rsidR="00B869B8" w:rsidRPr="00B869B8" w:rsidRDefault="00B869B8" w:rsidP="00B869B8">
      <w:pPr>
        <w:jc w:val="center"/>
        <w:rPr>
          <w:b/>
        </w:rPr>
      </w:pPr>
    </w:p>
    <w:p w:rsidR="00B869B8" w:rsidRPr="00B869B8" w:rsidRDefault="00B869B8" w:rsidP="00B869B8">
      <w:pPr>
        <w:jc w:val="center"/>
        <w:rPr>
          <w:b/>
        </w:rPr>
      </w:pPr>
    </w:p>
    <w:p w:rsidR="00B869B8" w:rsidRPr="00B869B8" w:rsidRDefault="00B869B8" w:rsidP="00B869B8">
      <w:pPr>
        <w:jc w:val="center"/>
        <w:rPr>
          <w:b/>
        </w:rPr>
      </w:pPr>
      <w:r w:rsidRPr="00B869B8">
        <w:rPr>
          <w:b/>
        </w:rPr>
        <w:t>СПЕЦИФИКАЦИЯ</w:t>
      </w:r>
    </w:p>
    <w:p w:rsidR="00B869B8" w:rsidRPr="00B869B8" w:rsidRDefault="00B869B8" w:rsidP="00B869B8">
      <w:pPr>
        <w:jc w:val="center"/>
        <w:rPr>
          <w:b/>
        </w:rPr>
      </w:pPr>
    </w:p>
    <w:p w:rsidR="00B869B8" w:rsidRPr="00B869B8" w:rsidRDefault="00B869B8" w:rsidP="00B869B8">
      <w:pPr>
        <w:jc w:val="center"/>
      </w:pPr>
      <w:r w:rsidRPr="00B869B8">
        <w:t xml:space="preserve">г. Уфа                                                                                                   </w:t>
      </w:r>
      <w:proofErr w:type="gramStart"/>
      <w:r w:rsidRPr="00B869B8">
        <w:t xml:space="preserve">   «</w:t>
      </w:r>
      <w:proofErr w:type="gramEnd"/>
      <w:r w:rsidRPr="00B869B8">
        <w:t xml:space="preserve">___»__________ 20__г. </w:t>
      </w:r>
    </w:p>
    <w:p w:rsidR="00B869B8" w:rsidRPr="00B869B8" w:rsidRDefault="00B869B8" w:rsidP="00B869B8">
      <w:pPr>
        <w:jc w:val="center"/>
      </w:pPr>
    </w:p>
    <w:p w:rsidR="00B869B8" w:rsidRPr="00B869B8" w:rsidRDefault="00B869B8" w:rsidP="00B869B8">
      <w:pPr>
        <w:jc w:val="center"/>
      </w:pPr>
    </w:p>
    <w:p w:rsidR="00B869B8" w:rsidRPr="00B869B8" w:rsidRDefault="00B869B8" w:rsidP="00B869B8">
      <w:pPr>
        <w:jc w:val="center"/>
      </w:pPr>
    </w:p>
    <w:p w:rsidR="00B869B8" w:rsidRPr="00B869B8" w:rsidRDefault="00B869B8" w:rsidP="00B869B8">
      <w:pPr>
        <w:ind w:firstLine="709"/>
        <w:jc w:val="both"/>
      </w:pPr>
      <w:r w:rsidRPr="00B869B8">
        <w:t>Максимальная ставка ежемесячного агентского вознаграждения по Договору №____________ от «__</w:t>
      </w:r>
      <w:proofErr w:type="gramStart"/>
      <w:r w:rsidRPr="00B869B8">
        <w:t>_»_</w:t>
      </w:r>
      <w:proofErr w:type="gramEnd"/>
      <w:r w:rsidRPr="00B869B8">
        <w:t>__________2017г. составляет:</w:t>
      </w:r>
    </w:p>
    <w:p w:rsidR="00B869B8" w:rsidRPr="00B869B8" w:rsidRDefault="00B869B8" w:rsidP="00B869B8">
      <w:pPr>
        <w:ind w:firstLine="709"/>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3645"/>
        <w:gridCol w:w="4570"/>
      </w:tblGrid>
      <w:tr w:rsidR="00B869B8" w:rsidRPr="00B869B8" w:rsidTr="00C560AE">
        <w:trPr>
          <w:trHeight w:val="25"/>
          <w:jc w:val="center"/>
        </w:trPr>
        <w:tc>
          <w:tcPr>
            <w:tcW w:w="1020" w:type="dxa"/>
            <w:vAlign w:val="center"/>
          </w:tcPr>
          <w:p w:rsidR="00B869B8" w:rsidRPr="00B869B8" w:rsidRDefault="00B869B8" w:rsidP="00B869B8">
            <w:pPr>
              <w:jc w:val="center"/>
              <w:rPr>
                <w:b/>
                <w:bCs/>
              </w:rPr>
            </w:pPr>
            <w:r w:rsidRPr="00B869B8">
              <w:rPr>
                <w:b/>
                <w:bCs/>
              </w:rPr>
              <w:t>№</w:t>
            </w:r>
          </w:p>
        </w:tc>
        <w:tc>
          <w:tcPr>
            <w:tcW w:w="3645" w:type="dxa"/>
            <w:vAlign w:val="center"/>
          </w:tcPr>
          <w:p w:rsidR="00B869B8" w:rsidRPr="00B869B8" w:rsidRDefault="00B869B8" w:rsidP="00B869B8">
            <w:pPr>
              <w:jc w:val="center"/>
              <w:rPr>
                <w:b/>
                <w:bCs/>
              </w:rPr>
            </w:pPr>
            <w:r w:rsidRPr="00B869B8">
              <w:rPr>
                <w:b/>
                <w:bCs/>
              </w:rPr>
              <w:t>Наименование Услуг</w:t>
            </w:r>
          </w:p>
        </w:tc>
        <w:tc>
          <w:tcPr>
            <w:tcW w:w="4570" w:type="dxa"/>
            <w:vAlign w:val="center"/>
          </w:tcPr>
          <w:p w:rsidR="00B869B8" w:rsidRPr="00B869B8" w:rsidRDefault="00B869B8" w:rsidP="00B869B8">
            <w:pPr>
              <w:jc w:val="center"/>
              <w:rPr>
                <w:b/>
                <w:bCs/>
              </w:rPr>
            </w:pPr>
            <w:r w:rsidRPr="00B869B8">
              <w:rPr>
                <w:b/>
                <w:bCs/>
              </w:rPr>
              <w:t>Максимальная ставка ежемесячного вознаграждения</w:t>
            </w:r>
          </w:p>
        </w:tc>
      </w:tr>
      <w:tr w:rsidR="00B869B8" w:rsidRPr="00B869B8" w:rsidTr="00C560AE">
        <w:trPr>
          <w:trHeight w:val="25"/>
          <w:jc w:val="center"/>
        </w:trPr>
        <w:tc>
          <w:tcPr>
            <w:tcW w:w="1020" w:type="dxa"/>
            <w:vAlign w:val="center"/>
          </w:tcPr>
          <w:p w:rsidR="00B869B8" w:rsidRPr="00B869B8" w:rsidRDefault="00B869B8" w:rsidP="00B869B8">
            <w:pPr>
              <w:jc w:val="center"/>
            </w:pPr>
            <w:r w:rsidRPr="00B869B8">
              <w:t>1</w:t>
            </w:r>
          </w:p>
        </w:tc>
        <w:tc>
          <w:tcPr>
            <w:tcW w:w="3645" w:type="dxa"/>
            <w:vAlign w:val="center"/>
          </w:tcPr>
          <w:p w:rsidR="00B869B8" w:rsidRPr="00B869B8" w:rsidRDefault="00B869B8" w:rsidP="00B869B8">
            <w:r w:rsidRPr="00B869B8">
              <w:t>Прием платежей за услуги связи ПАО «Башинформсвязь» в городской местности</w:t>
            </w:r>
          </w:p>
        </w:tc>
        <w:tc>
          <w:tcPr>
            <w:tcW w:w="4570" w:type="dxa"/>
            <w:vAlign w:val="center"/>
          </w:tcPr>
          <w:p w:rsidR="00B869B8" w:rsidRPr="00B869B8" w:rsidRDefault="00B869B8" w:rsidP="00B869B8">
            <w:pPr>
              <w:jc w:val="center"/>
            </w:pPr>
          </w:p>
        </w:tc>
      </w:tr>
      <w:tr w:rsidR="00B869B8" w:rsidRPr="00B869B8" w:rsidTr="00C560AE">
        <w:trPr>
          <w:trHeight w:val="25"/>
          <w:jc w:val="center"/>
        </w:trPr>
        <w:tc>
          <w:tcPr>
            <w:tcW w:w="1020" w:type="dxa"/>
            <w:vAlign w:val="center"/>
          </w:tcPr>
          <w:p w:rsidR="00B869B8" w:rsidRPr="00B869B8" w:rsidRDefault="00B869B8" w:rsidP="00B869B8">
            <w:pPr>
              <w:jc w:val="center"/>
            </w:pPr>
            <w:r w:rsidRPr="00B869B8">
              <w:t>2</w:t>
            </w:r>
          </w:p>
        </w:tc>
        <w:tc>
          <w:tcPr>
            <w:tcW w:w="3645" w:type="dxa"/>
            <w:vAlign w:val="center"/>
          </w:tcPr>
          <w:p w:rsidR="00B869B8" w:rsidRPr="00B869B8" w:rsidRDefault="00B869B8" w:rsidP="00B869B8">
            <w:r w:rsidRPr="00B869B8">
              <w:t>Прием платежей за услуги связи ПАО «Башинформсвязь» в сельской местности</w:t>
            </w:r>
          </w:p>
        </w:tc>
        <w:tc>
          <w:tcPr>
            <w:tcW w:w="4570" w:type="dxa"/>
            <w:vAlign w:val="center"/>
          </w:tcPr>
          <w:p w:rsidR="00B869B8" w:rsidRPr="00B869B8" w:rsidRDefault="00B869B8" w:rsidP="00B869B8">
            <w:pPr>
              <w:jc w:val="center"/>
            </w:pPr>
          </w:p>
        </w:tc>
      </w:tr>
    </w:tbl>
    <w:p w:rsidR="00B869B8" w:rsidRPr="00B869B8" w:rsidRDefault="00B869B8" w:rsidP="00B869B8">
      <w:pPr>
        <w:tabs>
          <w:tab w:val="left" w:pos="6647"/>
        </w:tabs>
        <w:jc w:val="both"/>
      </w:pPr>
    </w:p>
    <w:p w:rsidR="00B869B8" w:rsidRPr="00B869B8" w:rsidRDefault="00B869B8" w:rsidP="00B869B8">
      <w:pPr>
        <w:tabs>
          <w:tab w:val="left" w:pos="6647"/>
        </w:tabs>
        <w:ind w:firstLine="709"/>
        <w:jc w:val="both"/>
      </w:pPr>
      <w:r w:rsidRPr="00B869B8">
        <w:t>НДС (18%) взимается сверх общей суммы вознаграждения.</w:t>
      </w:r>
    </w:p>
    <w:p w:rsidR="00B869B8" w:rsidRPr="00B869B8" w:rsidRDefault="00B869B8" w:rsidP="00B869B8">
      <w:pPr>
        <w:tabs>
          <w:tab w:val="left" w:pos="6647"/>
        </w:tabs>
        <w:ind w:firstLine="709"/>
        <w:jc w:val="both"/>
      </w:pPr>
    </w:p>
    <w:p w:rsidR="00B869B8" w:rsidRPr="00B869B8" w:rsidRDefault="00B869B8" w:rsidP="00B869B8">
      <w:pPr>
        <w:tabs>
          <w:tab w:val="left" w:pos="6647"/>
        </w:tabs>
        <w:ind w:firstLine="709"/>
        <w:jc w:val="both"/>
      </w:pPr>
    </w:p>
    <w:p w:rsidR="00B869B8" w:rsidRPr="00B869B8" w:rsidRDefault="00B869B8" w:rsidP="00B869B8">
      <w:pPr>
        <w:tabs>
          <w:tab w:val="left" w:pos="6647"/>
        </w:tabs>
        <w:ind w:firstLine="709"/>
        <w:jc w:val="both"/>
      </w:pPr>
    </w:p>
    <w:p w:rsidR="00B869B8" w:rsidRPr="00B869B8" w:rsidRDefault="00B869B8" w:rsidP="00B869B8">
      <w:pPr>
        <w:tabs>
          <w:tab w:val="left" w:pos="6647"/>
        </w:tabs>
        <w:jc w:val="both"/>
      </w:pPr>
    </w:p>
    <w:p w:rsidR="00B869B8" w:rsidRPr="00B869B8" w:rsidRDefault="00B869B8" w:rsidP="00B869B8">
      <w:pPr>
        <w:tabs>
          <w:tab w:val="left" w:pos="6647"/>
        </w:tabs>
        <w:jc w:val="both"/>
      </w:pPr>
    </w:p>
    <w:p w:rsidR="00B869B8" w:rsidRPr="00B869B8" w:rsidRDefault="00B869B8" w:rsidP="00B869B8">
      <w:pPr>
        <w:tabs>
          <w:tab w:val="left" w:pos="567"/>
          <w:tab w:val="left" w:pos="6663"/>
        </w:tabs>
        <w:rPr>
          <w:b/>
        </w:rPr>
      </w:pPr>
      <w:r w:rsidRPr="00B869B8">
        <w:rPr>
          <w:b/>
        </w:rPr>
        <w:t>Агент</w:t>
      </w:r>
      <w:r w:rsidRPr="00B869B8">
        <w:rPr>
          <w:b/>
        </w:rPr>
        <w:tab/>
        <w:t>Принципал</w:t>
      </w:r>
    </w:p>
    <w:p w:rsidR="00B869B8" w:rsidRPr="00B869B8" w:rsidRDefault="00B869B8" w:rsidP="00B869B8">
      <w:pPr>
        <w:tabs>
          <w:tab w:val="left" w:pos="567"/>
          <w:tab w:val="left" w:pos="6663"/>
        </w:tabs>
        <w:rPr>
          <w:b/>
        </w:rPr>
      </w:pPr>
    </w:p>
    <w:tbl>
      <w:tblPr>
        <w:tblW w:w="0" w:type="auto"/>
        <w:tblLook w:val="04A0" w:firstRow="1" w:lastRow="0" w:firstColumn="1" w:lastColumn="0" w:noHBand="0" w:noVBand="1"/>
      </w:tblPr>
      <w:tblGrid>
        <w:gridCol w:w="4356"/>
        <w:gridCol w:w="4999"/>
      </w:tblGrid>
      <w:tr w:rsidR="00B869B8" w:rsidRPr="00B869B8" w:rsidTr="00C560AE">
        <w:tc>
          <w:tcPr>
            <w:tcW w:w="5106" w:type="dxa"/>
            <w:shd w:val="clear" w:color="auto" w:fill="auto"/>
            <w:vAlign w:val="center"/>
          </w:tcPr>
          <w:p w:rsidR="00B869B8" w:rsidRPr="00B869B8" w:rsidRDefault="00B869B8" w:rsidP="00B869B8">
            <w:pPr>
              <w:rPr>
                <w:b/>
              </w:rPr>
            </w:pPr>
          </w:p>
        </w:tc>
        <w:tc>
          <w:tcPr>
            <w:tcW w:w="5110" w:type="dxa"/>
            <w:shd w:val="clear" w:color="auto" w:fill="auto"/>
            <w:vAlign w:val="center"/>
          </w:tcPr>
          <w:p w:rsidR="00B869B8" w:rsidRPr="00B869B8" w:rsidRDefault="00B869B8" w:rsidP="00B869B8">
            <w:pPr>
              <w:jc w:val="both"/>
              <w:rPr>
                <w:b/>
              </w:rPr>
            </w:pPr>
            <w:r w:rsidRPr="00B869B8">
              <w:rPr>
                <w:b/>
              </w:rPr>
              <w:t>Генеральный директор</w:t>
            </w:r>
          </w:p>
          <w:p w:rsidR="00B869B8" w:rsidRPr="00B869B8" w:rsidRDefault="00B869B8" w:rsidP="00B869B8">
            <w:pPr>
              <w:jc w:val="both"/>
              <w:rPr>
                <w:b/>
              </w:rPr>
            </w:pPr>
          </w:p>
        </w:tc>
      </w:tr>
      <w:tr w:rsidR="00B869B8" w:rsidRPr="00B869B8" w:rsidTr="00C560AE">
        <w:tc>
          <w:tcPr>
            <w:tcW w:w="5106" w:type="dxa"/>
            <w:shd w:val="clear" w:color="auto" w:fill="auto"/>
            <w:vAlign w:val="center"/>
          </w:tcPr>
          <w:p w:rsidR="00B869B8" w:rsidRPr="00B869B8" w:rsidRDefault="00B869B8" w:rsidP="00B869B8">
            <w:pPr>
              <w:rPr>
                <w:b/>
              </w:rPr>
            </w:pPr>
          </w:p>
        </w:tc>
        <w:tc>
          <w:tcPr>
            <w:tcW w:w="5110" w:type="dxa"/>
            <w:shd w:val="clear" w:color="auto" w:fill="auto"/>
            <w:vAlign w:val="center"/>
          </w:tcPr>
          <w:p w:rsidR="00B869B8" w:rsidRPr="00B869B8" w:rsidRDefault="00B869B8" w:rsidP="00B869B8">
            <w:pPr>
              <w:rPr>
                <w:b/>
              </w:rPr>
            </w:pPr>
            <w:r w:rsidRPr="00B869B8">
              <w:rPr>
                <w:b/>
              </w:rPr>
              <w:t>___________________/</w:t>
            </w:r>
            <w:proofErr w:type="spellStart"/>
            <w:r w:rsidRPr="00B869B8">
              <w:rPr>
                <w:b/>
              </w:rPr>
              <w:t>Долгоаршинных</w:t>
            </w:r>
            <w:proofErr w:type="spellEnd"/>
            <w:r w:rsidRPr="00B869B8">
              <w:rPr>
                <w:b/>
              </w:rPr>
              <w:t xml:space="preserve"> М.Г./</w:t>
            </w:r>
          </w:p>
        </w:tc>
      </w:tr>
      <w:tr w:rsidR="00B869B8" w:rsidRPr="00B869B8" w:rsidTr="00C560AE">
        <w:tc>
          <w:tcPr>
            <w:tcW w:w="5106" w:type="dxa"/>
            <w:shd w:val="clear" w:color="auto" w:fill="auto"/>
            <w:vAlign w:val="center"/>
          </w:tcPr>
          <w:p w:rsidR="00B869B8" w:rsidRPr="00B869B8" w:rsidRDefault="00B869B8" w:rsidP="00B869B8">
            <w:pPr>
              <w:rPr>
                <w:b/>
              </w:rPr>
            </w:pPr>
          </w:p>
        </w:tc>
        <w:tc>
          <w:tcPr>
            <w:tcW w:w="5110" w:type="dxa"/>
            <w:shd w:val="clear" w:color="auto" w:fill="auto"/>
            <w:vAlign w:val="center"/>
          </w:tcPr>
          <w:p w:rsidR="00B869B8" w:rsidRPr="00B869B8" w:rsidRDefault="00B869B8" w:rsidP="00B869B8">
            <w:pPr>
              <w:rPr>
                <w:b/>
              </w:rPr>
            </w:pPr>
          </w:p>
        </w:tc>
      </w:tr>
      <w:tr w:rsidR="00B869B8" w:rsidRPr="00B869B8" w:rsidTr="00C560AE">
        <w:tc>
          <w:tcPr>
            <w:tcW w:w="5106" w:type="dxa"/>
            <w:shd w:val="clear" w:color="auto" w:fill="auto"/>
            <w:vAlign w:val="center"/>
          </w:tcPr>
          <w:p w:rsidR="00B869B8" w:rsidRPr="00B869B8" w:rsidRDefault="00B869B8" w:rsidP="00B869B8">
            <w:pPr>
              <w:jc w:val="both"/>
              <w:rPr>
                <w:b/>
              </w:rPr>
            </w:pPr>
          </w:p>
        </w:tc>
        <w:tc>
          <w:tcPr>
            <w:tcW w:w="5110" w:type="dxa"/>
            <w:shd w:val="clear" w:color="auto" w:fill="auto"/>
            <w:vAlign w:val="center"/>
          </w:tcPr>
          <w:p w:rsidR="00B869B8" w:rsidRPr="00B869B8" w:rsidRDefault="00B869B8" w:rsidP="00B869B8">
            <w:pPr>
              <w:jc w:val="both"/>
              <w:rPr>
                <w:b/>
              </w:rPr>
            </w:pPr>
            <w:r w:rsidRPr="00B869B8">
              <w:rPr>
                <w:b/>
              </w:rPr>
              <w:t>___ ___________________2018г.</w:t>
            </w:r>
          </w:p>
        </w:tc>
      </w:tr>
    </w:tbl>
    <w:p w:rsidR="00B869B8" w:rsidRPr="00B869B8" w:rsidRDefault="00B869B8" w:rsidP="00B869B8">
      <w:pPr>
        <w:tabs>
          <w:tab w:val="left" w:pos="567"/>
          <w:tab w:val="left" w:pos="6663"/>
        </w:tabs>
      </w:pPr>
    </w:p>
    <w:p w:rsidR="00B869B8" w:rsidRPr="00B869B8" w:rsidRDefault="00B869B8" w:rsidP="00B869B8">
      <w:pPr>
        <w:jc w:val="right"/>
      </w:pPr>
    </w:p>
    <w:p w:rsidR="00B869B8" w:rsidRPr="00B869B8" w:rsidRDefault="00B869B8" w:rsidP="00B869B8">
      <w:pPr>
        <w:jc w:val="right"/>
      </w:pPr>
    </w:p>
    <w:p w:rsidR="00B869B8" w:rsidRPr="00B869B8" w:rsidRDefault="00B869B8" w:rsidP="00B869B8">
      <w:pPr>
        <w:jc w:val="right"/>
      </w:pPr>
    </w:p>
    <w:p w:rsidR="00B869B8" w:rsidRPr="00B869B8" w:rsidRDefault="00B869B8" w:rsidP="00B869B8">
      <w:pPr>
        <w:jc w:val="right"/>
      </w:pPr>
    </w:p>
    <w:p w:rsidR="00B869B8" w:rsidRPr="00B869B8" w:rsidRDefault="00B869B8" w:rsidP="00B869B8">
      <w:pPr>
        <w:jc w:val="right"/>
      </w:pPr>
    </w:p>
    <w:p w:rsidR="00B869B8" w:rsidRPr="00B869B8" w:rsidRDefault="00B869B8" w:rsidP="00B869B8">
      <w:pPr>
        <w:jc w:val="right"/>
      </w:pPr>
    </w:p>
    <w:p w:rsidR="00B869B8" w:rsidRPr="00B869B8" w:rsidRDefault="00B869B8" w:rsidP="00B869B8">
      <w:pPr>
        <w:jc w:val="right"/>
      </w:pPr>
    </w:p>
    <w:p w:rsidR="00B869B8" w:rsidRPr="00B869B8" w:rsidRDefault="00B869B8" w:rsidP="00B869B8">
      <w:pPr>
        <w:jc w:val="right"/>
      </w:pPr>
    </w:p>
    <w:p w:rsidR="00B869B8" w:rsidRPr="00B869B8" w:rsidRDefault="00B869B8" w:rsidP="00B869B8">
      <w:pPr>
        <w:tabs>
          <w:tab w:val="left" w:pos="7515"/>
        </w:tabs>
      </w:pPr>
    </w:p>
    <w:p w:rsidR="00B869B8" w:rsidRPr="00B869B8" w:rsidRDefault="00B869B8" w:rsidP="00B869B8">
      <w:pPr>
        <w:tabs>
          <w:tab w:val="left" w:pos="7515"/>
        </w:tabs>
      </w:pPr>
    </w:p>
    <w:p w:rsidR="00B869B8" w:rsidRPr="00B869B8" w:rsidRDefault="00B869B8" w:rsidP="00B869B8">
      <w:pPr>
        <w:tabs>
          <w:tab w:val="left" w:pos="7515"/>
        </w:tabs>
      </w:pPr>
    </w:p>
    <w:p w:rsidR="00B869B8" w:rsidRPr="00B869B8" w:rsidRDefault="00B869B8" w:rsidP="00B869B8">
      <w:pPr>
        <w:tabs>
          <w:tab w:val="left" w:pos="7515"/>
        </w:tabs>
      </w:pPr>
    </w:p>
    <w:p w:rsidR="00B869B8" w:rsidRPr="00B869B8" w:rsidRDefault="00B869B8" w:rsidP="00B869B8">
      <w:pPr>
        <w:tabs>
          <w:tab w:val="left" w:pos="7515"/>
        </w:tabs>
      </w:pPr>
    </w:p>
    <w:p w:rsidR="00B869B8" w:rsidRPr="00B869B8" w:rsidRDefault="00B869B8" w:rsidP="00B869B8">
      <w:pPr>
        <w:tabs>
          <w:tab w:val="left" w:pos="7515"/>
        </w:tabs>
      </w:pPr>
    </w:p>
    <w:p w:rsidR="00B869B8" w:rsidRPr="00B869B8" w:rsidRDefault="00B869B8" w:rsidP="00B869B8">
      <w:pPr>
        <w:jc w:val="right"/>
      </w:pPr>
      <w:r w:rsidRPr="00B869B8">
        <w:rPr>
          <w:color w:val="000000"/>
        </w:rPr>
        <w:lastRenderedPageBreak/>
        <w:t>Приложение № 3</w:t>
      </w:r>
    </w:p>
    <w:p w:rsidR="00B869B8" w:rsidRPr="00B869B8" w:rsidRDefault="00B869B8" w:rsidP="00B869B8">
      <w:pPr>
        <w:jc w:val="right"/>
      </w:pPr>
      <w:r w:rsidRPr="00B869B8">
        <w:t xml:space="preserve">                                                                                                                           к договору № ________</w:t>
      </w:r>
    </w:p>
    <w:p w:rsidR="00B869B8" w:rsidRPr="00B869B8" w:rsidRDefault="00B869B8" w:rsidP="00B869B8">
      <w:pPr>
        <w:jc w:val="right"/>
      </w:pPr>
      <w:r w:rsidRPr="00B869B8">
        <w:t>от «__</w:t>
      </w:r>
      <w:proofErr w:type="gramStart"/>
      <w:r w:rsidRPr="00B869B8">
        <w:t>_»_</w:t>
      </w:r>
      <w:proofErr w:type="gramEnd"/>
      <w:r w:rsidRPr="00B869B8">
        <w:t xml:space="preserve">_____2017г. </w:t>
      </w:r>
    </w:p>
    <w:p w:rsidR="00B869B8" w:rsidRPr="00B869B8" w:rsidRDefault="00B869B8" w:rsidP="00B869B8">
      <w:pPr>
        <w:jc w:val="center"/>
        <w:rPr>
          <w:b/>
        </w:rPr>
      </w:pPr>
    </w:p>
    <w:p w:rsidR="00B869B8" w:rsidRPr="00B869B8" w:rsidRDefault="00B869B8" w:rsidP="00B869B8">
      <w:pPr>
        <w:jc w:val="center"/>
        <w:rPr>
          <w:b/>
        </w:rPr>
      </w:pPr>
    </w:p>
    <w:p w:rsidR="00B869B8" w:rsidRPr="00B869B8" w:rsidRDefault="00B869B8" w:rsidP="00B869B8">
      <w:pPr>
        <w:jc w:val="center"/>
        <w:rPr>
          <w:b/>
        </w:rPr>
      </w:pPr>
      <w:r w:rsidRPr="00B869B8">
        <w:rPr>
          <w:b/>
        </w:rPr>
        <w:t>АКТ ОКАЗАННЫХ УСЛУГ №_</w:t>
      </w:r>
    </w:p>
    <w:p w:rsidR="00B869B8" w:rsidRPr="00B869B8" w:rsidRDefault="00B869B8" w:rsidP="00B869B8">
      <w:pPr>
        <w:jc w:val="center"/>
      </w:pPr>
      <w:r w:rsidRPr="00B869B8">
        <w:t>по приему платежей за услуги электросвязи</w:t>
      </w:r>
    </w:p>
    <w:p w:rsidR="00B869B8" w:rsidRPr="00B869B8" w:rsidRDefault="00B869B8" w:rsidP="00B869B8">
      <w:pPr>
        <w:jc w:val="center"/>
      </w:pPr>
      <w:r w:rsidRPr="00B869B8">
        <w:t>от «__</w:t>
      </w:r>
      <w:proofErr w:type="gramStart"/>
      <w:r w:rsidRPr="00B869B8">
        <w:t>_»_</w:t>
      </w:r>
      <w:proofErr w:type="gramEnd"/>
      <w:r w:rsidRPr="00B869B8">
        <w:t xml:space="preserve">_________ 2018г. </w:t>
      </w:r>
    </w:p>
    <w:p w:rsidR="00B869B8" w:rsidRPr="00B869B8" w:rsidRDefault="00B869B8" w:rsidP="00B869B8">
      <w:pPr>
        <w:jc w:val="center"/>
      </w:pPr>
    </w:p>
    <w:p w:rsidR="00B869B8" w:rsidRPr="00B869B8" w:rsidRDefault="00B869B8" w:rsidP="00B869B8">
      <w:pPr>
        <w:jc w:val="center"/>
      </w:pPr>
    </w:p>
    <w:p w:rsidR="00B869B8" w:rsidRPr="00B869B8" w:rsidRDefault="00B869B8" w:rsidP="00B869B8">
      <w:pPr>
        <w:spacing w:line="276" w:lineRule="auto"/>
        <w:ind w:firstLine="567"/>
        <w:jc w:val="both"/>
      </w:pPr>
      <w:r w:rsidRPr="00B869B8">
        <w:t xml:space="preserve">Мы, нижеподписавшиеся, представитель, в лице__________________________, действующего на основании __________________________________, и ПАО «Башинформсвязь», в лице генерального директора </w:t>
      </w:r>
      <w:proofErr w:type="spellStart"/>
      <w:r w:rsidRPr="00B869B8">
        <w:t>Долгоаршинных</w:t>
      </w:r>
      <w:proofErr w:type="spellEnd"/>
      <w:r w:rsidRPr="00B869B8">
        <w:t xml:space="preserve"> Марата </w:t>
      </w:r>
      <w:proofErr w:type="spellStart"/>
      <w:r w:rsidRPr="00B869B8">
        <w:t>Гайнулловича</w:t>
      </w:r>
      <w:proofErr w:type="spellEnd"/>
      <w:r w:rsidRPr="00B869B8">
        <w:t xml:space="preserve">, действующего на основании Устава, составили настоящий Акт о том, что согласно договору № </w:t>
      </w:r>
      <w:r w:rsidRPr="00B869B8">
        <w:rPr>
          <w:u w:val="single"/>
        </w:rPr>
        <w:t>_____</w:t>
      </w:r>
      <w:r w:rsidRPr="00B869B8">
        <w:t xml:space="preserve"> от __.__.2017г. «Агентом» выполнен, а «Принципалом» принят объем услуг по сбору денежных средств от населения за услуги электросвязи за период с «__» _______ 2018г. по «__» __________ 2018г. :</w:t>
      </w:r>
    </w:p>
    <w:p w:rsidR="00B869B8" w:rsidRPr="00B869B8" w:rsidRDefault="00B869B8" w:rsidP="00B869B8">
      <w:pPr>
        <w:tabs>
          <w:tab w:val="left" w:pos="6647"/>
        </w:tabs>
        <w:jc w:val="both"/>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447"/>
        <w:gridCol w:w="992"/>
        <w:gridCol w:w="1701"/>
        <w:gridCol w:w="1446"/>
        <w:gridCol w:w="2056"/>
      </w:tblGrid>
      <w:tr w:rsidR="00B869B8" w:rsidRPr="00B869B8" w:rsidTr="0072391C">
        <w:trPr>
          <w:cantSplit/>
          <w:trHeight w:val="2519"/>
        </w:trPr>
        <w:tc>
          <w:tcPr>
            <w:tcW w:w="1809" w:type="dxa"/>
            <w:shd w:val="clear" w:color="auto" w:fill="auto"/>
            <w:vAlign w:val="center"/>
          </w:tcPr>
          <w:p w:rsidR="00B869B8" w:rsidRPr="00B869B8" w:rsidRDefault="00B869B8" w:rsidP="00B869B8">
            <w:pPr>
              <w:tabs>
                <w:tab w:val="left" w:pos="6647"/>
              </w:tabs>
              <w:jc w:val="center"/>
              <w:rPr>
                <w:b/>
              </w:rPr>
            </w:pPr>
            <w:r w:rsidRPr="00B869B8">
              <w:rPr>
                <w:b/>
              </w:rPr>
              <w:t>Категория населенного пункта</w:t>
            </w:r>
          </w:p>
        </w:tc>
        <w:tc>
          <w:tcPr>
            <w:tcW w:w="1447" w:type="dxa"/>
            <w:shd w:val="clear" w:color="auto" w:fill="auto"/>
            <w:textDirection w:val="btLr"/>
            <w:vAlign w:val="center"/>
          </w:tcPr>
          <w:p w:rsidR="00B869B8" w:rsidRPr="00B869B8" w:rsidRDefault="00B869B8" w:rsidP="00B869B8">
            <w:pPr>
              <w:ind w:left="113" w:right="113"/>
              <w:jc w:val="center"/>
              <w:rPr>
                <w:b/>
              </w:rPr>
            </w:pPr>
            <w:r w:rsidRPr="00B869B8">
              <w:rPr>
                <w:b/>
              </w:rPr>
              <w:t>Сумма принятых от населения платежей за услуги электросвязи, руб.</w:t>
            </w:r>
          </w:p>
        </w:tc>
        <w:tc>
          <w:tcPr>
            <w:tcW w:w="992" w:type="dxa"/>
            <w:shd w:val="clear" w:color="auto" w:fill="auto"/>
            <w:textDirection w:val="btLr"/>
            <w:vAlign w:val="center"/>
          </w:tcPr>
          <w:p w:rsidR="00B869B8" w:rsidRPr="00B869B8" w:rsidRDefault="00B869B8" w:rsidP="00B869B8">
            <w:pPr>
              <w:ind w:left="113" w:right="113"/>
              <w:jc w:val="center"/>
              <w:rPr>
                <w:b/>
              </w:rPr>
            </w:pPr>
            <w:r w:rsidRPr="00B869B8">
              <w:rPr>
                <w:b/>
              </w:rPr>
              <w:t>Размер агентского вознаграждения</w:t>
            </w:r>
          </w:p>
          <w:p w:rsidR="00B869B8" w:rsidRPr="00B869B8" w:rsidRDefault="00B869B8" w:rsidP="00B869B8">
            <w:pPr>
              <w:ind w:left="113" w:right="113"/>
              <w:jc w:val="center"/>
              <w:rPr>
                <w:b/>
              </w:rPr>
            </w:pPr>
            <w:r w:rsidRPr="00B869B8">
              <w:rPr>
                <w:b/>
              </w:rPr>
              <w:t xml:space="preserve">(без НДС), % </w:t>
            </w:r>
          </w:p>
        </w:tc>
        <w:tc>
          <w:tcPr>
            <w:tcW w:w="1701" w:type="dxa"/>
            <w:shd w:val="clear" w:color="auto" w:fill="auto"/>
            <w:textDirection w:val="btLr"/>
            <w:vAlign w:val="center"/>
          </w:tcPr>
          <w:p w:rsidR="00B869B8" w:rsidRPr="00B869B8" w:rsidRDefault="00B869B8" w:rsidP="00B869B8">
            <w:pPr>
              <w:ind w:left="113" w:right="113"/>
              <w:jc w:val="center"/>
              <w:rPr>
                <w:b/>
              </w:rPr>
            </w:pPr>
            <w:r w:rsidRPr="00B869B8">
              <w:rPr>
                <w:b/>
              </w:rPr>
              <w:t>Сумма агентского вознаграждения</w:t>
            </w:r>
          </w:p>
          <w:p w:rsidR="00B869B8" w:rsidRPr="00B869B8" w:rsidRDefault="00B869B8" w:rsidP="00B869B8">
            <w:pPr>
              <w:ind w:left="113" w:right="113"/>
              <w:jc w:val="center"/>
              <w:rPr>
                <w:b/>
              </w:rPr>
            </w:pPr>
            <w:r w:rsidRPr="00B869B8">
              <w:rPr>
                <w:b/>
              </w:rPr>
              <w:t xml:space="preserve">(без НДС), руб. </w:t>
            </w:r>
          </w:p>
        </w:tc>
        <w:tc>
          <w:tcPr>
            <w:tcW w:w="1446" w:type="dxa"/>
            <w:shd w:val="clear" w:color="auto" w:fill="auto"/>
            <w:vAlign w:val="center"/>
          </w:tcPr>
          <w:p w:rsidR="00B869B8" w:rsidRPr="00B869B8" w:rsidRDefault="00B869B8" w:rsidP="00B869B8">
            <w:pPr>
              <w:jc w:val="center"/>
              <w:rPr>
                <w:b/>
              </w:rPr>
            </w:pPr>
            <w:r w:rsidRPr="00B869B8">
              <w:rPr>
                <w:b/>
              </w:rPr>
              <w:t>Сумма НДС (18%), руб.</w:t>
            </w:r>
          </w:p>
        </w:tc>
        <w:tc>
          <w:tcPr>
            <w:tcW w:w="2056" w:type="dxa"/>
            <w:shd w:val="clear" w:color="auto" w:fill="auto"/>
            <w:vAlign w:val="center"/>
          </w:tcPr>
          <w:p w:rsidR="00B869B8" w:rsidRPr="00B869B8" w:rsidRDefault="00B869B8" w:rsidP="00B869B8">
            <w:pPr>
              <w:jc w:val="center"/>
              <w:rPr>
                <w:b/>
              </w:rPr>
            </w:pPr>
            <w:r w:rsidRPr="00B869B8">
              <w:rPr>
                <w:b/>
              </w:rPr>
              <w:t>Всего агентского вознаграждения к выплате, руб.</w:t>
            </w:r>
          </w:p>
        </w:tc>
      </w:tr>
      <w:tr w:rsidR="00B869B8" w:rsidRPr="00B869B8" w:rsidTr="0072391C">
        <w:tc>
          <w:tcPr>
            <w:tcW w:w="1809" w:type="dxa"/>
            <w:shd w:val="clear" w:color="auto" w:fill="auto"/>
            <w:vAlign w:val="center"/>
          </w:tcPr>
          <w:p w:rsidR="00B869B8" w:rsidRPr="00B869B8" w:rsidRDefault="00B869B8" w:rsidP="00B869B8">
            <w:pPr>
              <w:jc w:val="center"/>
            </w:pPr>
            <w:r w:rsidRPr="00B869B8">
              <w:t>Город</w:t>
            </w:r>
          </w:p>
        </w:tc>
        <w:tc>
          <w:tcPr>
            <w:tcW w:w="1447" w:type="dxa"/>
            <w:shd w:val="clear" w:color="auto" w:fill="auto"/>
            <w:vAlign w:val="center"/>
          </w:tcPr>
          <w:p w:rsidR="00B869B8" w:rsidRPr="00B869B8" w:rsidRDefault="00B869B8" w:rsidP="00B869B8">
            <w:pPr>
              <w:tabs>
                <w:tab w:val="left" w:pos="6647"/>
              </w:tabs>
              <w:jc w:val="center"/>
            </w:pPr>
          </w:p>
        </w:tc>
        <w:tc>
          <w:tcPr>
            <w:tcW w:w="992" w:type="dxa"/>
            <w:shd w:val="clear" w:color="auto" w:fill="auto"/>
            <w:vAlign w:val="center"/>
          </w:tcPr>
          <w:p w:rsidR="00B869B8" w:rsidRPr="00B869B8" w:rsidRDefault="00B869B8" w:rsidP="00B869B8">
            <w:pPr>
              <w:tabs>
                <w:tab w:val="left" w:pos="6647"/>
              </w:tabs>
              <w:jc w:val="center"/>
            </w:pPr>
          </w:p>
        </w:tc>
        <w:tc>
          <w:tcPr>
            <w:tcW w:w="1701" w:type="dxa"/>
            <w:shd w:val="clear" w:color="auto" w:fill="auto"/>
            <w:vAlign w:val="center"/>
          </w:tcPr>
          <w:p w:rsidR="00B869B8" w:rsidRPr="00B869B8" w:rsidRDefault="00B869B8" w:rsidP="00B869B8">
            <w:pPr>
              <w:tabs>
                <w:tab w:val="left" w:pos="6647"/>
              </w:tabs>
              <w:jc w:val="center"/>
            </w:pPr>
          </w:p>
        </w:tc>
        <w:tc>
          <w:tcPr>
            <w:tcW w:w="1446" w:type="dxa"/>
            <w:shd w:val="clear" w:color="auto" w:fill="auto"/>
            <w:vAlign w:val="center"/>
          </w:tcPr>
          <w:p w:rsidR="00B869B8" w:rsidRPr="00B869B8" w:rsidRDefault="00B869B8" w:rsidP="00B869B8">
            <w:pPr>
              <w:tabs>
                <w:tab w:val="left" w:pos="6647"/>
              </w:tabs>
              <w:jc w:val="center"/>
            </w:pPr>
          </w:p>
        </w:tc>
        <w:tc>
          <w:tcPr>
            <w:tcW w:w="2056" w:type="dxa"/>
            <w:shd w:val="clear" w:color="auto" w:fill="auto"/>
            <w:vAlign w:val="center"/>
          </w:tcPr>
          <w:p w:rsidR="00B869B8" w:rsidRPr="00B869B8" w:rsidRDefault="00B869B8" w:rsidP="00B869B8">
            <w:pPr>
              <w:tabs>
                <w:tab w:val="left" w:pos="6647"/>
              </w:tabs>
              <w:jc w:val="center"/>
            </w:pPr>
          </w:p>
        </w:tc>
      </w:tr>
      <w:tr w:rsidR="00B869B8" w:rsidRPr="00B869B8" w:rsidTr="0072391C">
        <w:tc>
          <w:tcPr>
            <w:tcW w:w="1809" w:type="dxa"/>
            <w:shd w:val="clear" w:color="auto" w:fill="auto"/>
            <w:vAlign w:val="center"/>
          </w:tcPr>
          <w:p w:rsidR="00B869B8" w:rsidRPr="00B869B8" w:rsidRDefault="00B869B8" w:rsidP="00B869B8">
            <w:pPr>
              <w:jc w:val="center"/>
            </w:pPr>
            <w:r w:rsidRPr="00B869B8">
              <w:t>Село</w:t>
            </w:r>
          </w:p>
        </w:tc>
        <w:tc>
          <w:tcPr>
            <w:tcW w:w="1447" w:type="dxa"/>
            <w:shd w:val="clear" w:color="auto" w:fill="auto"/>
            <w:vAlign w:val="center"/>
          </w:tcPr>
          <w:p w:rsidR="00B869B8" w:rsidRPr="00B869B8" w:rsidRDefault="00B869B8" w:rsidP="00B869B8">
            <w:pPr>
              <w:tabs>
                <w:tab w:val="left" w:pos="6647"/>
              </w:tabs>
              <w:jc w:val="center"/>
            </w:pPr>
          </w:p>
        </w:tc>
        <w:tc>
          <w:tcPr>
            <w:tcW w:w="992" w:type="dxa"/>
            <w:shd w:val="clear" w:color="auto" w:fill="auto"/>
            <w:vAlign w:val="center"/>
          </w:tcPr>
          <w:p w:rsidR="00B869B8" w:rsidRPr="00B869B8" w:rsidRDefault="00B869B8" w:rsidP="00B869B8">
            <w:pPr>
              <w:tabs>
                <w:tab w:val="left" w:pos="6647"/>
              </w:tabs>
              <w:jc w:val="center"/>
            </w:pPr>
          </w:p>
        </w:tc>
        <w:tc>
          <w:tcPr>
            <w:tcW w:w="1701" w:type="dxa"/>
            <w:shd w:val="clear" w:color="auto" w:fill="auto"/>
            <w:vAlign w:val="center"/>
          </w:tcPr>
          <w:p w:rsidR="00B869B8" w:rsidRPr="00B869B8" w:rsidRDefault="00B869B8" w:rsidP="00B869B8">
            <w:pPr>
              <w:tabs>
                <w:tab w:val="left" w:pos="6647"/>
              </w:tabs>
              <w:jc w:val="center"/>
            </w:pPr>
          </w:p>
        </w:tc>
        <w:tc>
          <w:tcPr>
            <w:tcW w:w="1446" w:type="dxa"/>
            <w:shd w:val="clear" w:color="auto" w:fill="auto"/>
            <w:vAlign w:val="center"/>
          </w:tcPr>
          <w:p w:rsidR="00B869B8" w:rsidRPr="00B869B8" w:rsidRDefault="00B869B8" w:rsidP="00B869B8">
            <w:pPr>
              <w:tabs>
                <w:tab w:val="left" w:pos="6647"/>
              </w:tabs>
              <w:jc w:val="center"/>
            </w:pPr>
          </w:p>
        </w:tc>
        <w:tc>
          <w:tcPr>
            <w:tcW w:w="2056" w:type="dxa"/>
            <w:shd w:val="clear" w:color="auto" w:fill="auto"/>
            <w:vAlign w:val="center"/>
          </w:tcPr>
          <w:p w:rsidR="00B869B8" w:rsidRPr="00B869B8" w:rsidRDefault="00B869B8" w:rsidP="00B869B8">
            <w:pPr>
              <w:tabs>
                <w:tab w:val="left" w:pos="6647"/>
              </w:tabs>
              <w:jc w:val="center"/>
            </w:pPr>
          </w:p>
        </w:tc>
      </w:tr>
      <w:tr w:rsidR="00B869B8" w:rsidRPr="00B869B8" w:rsidTr="0072391C">
        <w:tc>
          <w:tcPr>
            <w:tcW w:w="1809" w:type="dxa"/>
            <w:shd w:val="clear" w:color="auto" w:fill="auto"/>
            <w:vAlign w:val="center"/>
          </w:tcPr>
          <w:p w:rsidR="00B869B8" w:rsidRPr="00B869B8" w:rsidRDefault="00B869B8" w:rsidP="00B869B8">
            <w:pPr>
              <w:jc w:val="center"/>
              <w:rPr>
                <w:b/>
              </w:rPr>
            </w:pPr>
            <w:r w:rsidRPr="00B869B8">
              <w:rPr>
                <w:b/>
              </w:rPr>
              <w:t>Итого</w:t>
            </w:r>
          </w:p>
        </w:tc>
        <w:tc>
          <w:tcPr>
            <w:tcW w:w="1447" w:type="dxa"/>
            <w:shd w:val="clear" w:color="auto" w:fill="auto"/>
            <w:vAlign w:val="center"/>
          </w:tcPr>
          <w:p w:rsidR="00B869B8" w:rsidRPr="00B869B8" w:rsidRDefault="00B869B8" w:rsidP="00B869B8">
            <w:pPr>
              <w:tabs>
                <w:tab w:val="left" w:pos="6647"/>
              </w:tabs>
              <w:jc w:val="center"/>
              <w:rPr>
                <w:b/>
              </w:rPr>
            </w:pPr>
          </w:p>
        </w:tc>
        <w:tc>
          <w:tcPr>
            <w:tcW w:w="992" w:type="dxa"/>
            <w:shd w:val="clear" w:color="auto" w:fill="auto"/>
            <w:vAlign w:val="center"/>
          </w:tcPr>
          <w:p w:rsidR="00B869B8" w:rsidRPr="00B869B8" w:rsidRDefault="00B869B8" w:rsidP="00B869B8">
            <w:pPr>
              <w:tabs>
                <w:tab w:val="left" w:pos="6647"/>
              </w:tabs>
              <w:jc w:val="center"/>
              <w:rPr>
                <w:b/>
              </w:rPr>
            </w:pPr>
            <w:r w:rsidRPr="00B869B8">
              <w:rPr>
                <w:b/>
              </w:rPr>
              <w:t>-</w:t>
            </w:r>
          </w:p>
        </w:tc>
        <w:tc>
          <w:tcPr>
            <w:tcW w:w="1701" w:type="dxa"/>
            <w:shd w:val="clear" w:color="auto" w:fill="auto"/>
            <w:vAlign w:val="center"/>
          </w:tcPr>
          <w:p w:rsidR="00B869B8" w:rsidRPr="00B869B8" w:rsidRDefault="00B869B8" w:rsidP="00B869B8">
            <w:pPr>
              <w:tabs>
                <w:tab w:val="left" w:pos="6647"/>
              </w:tabs>
              <w:jc w:val="center"/>
              <w:rPr>
                <w:b/>
              </w:rPr>
            </w:pPr>
          </w:p>
        </w:tc>
        <w:tc>
          <w:tcPr>
            <w:tcW w:w="1446" w:type="dxa"/>
            <w:shd w:val="clear" w:color="auto" w:fill="auto"/>
            <w:vAlign w:val="center"/>
          </w:tcPr>
          <w:p w:rsidR="00B869B8" w:rsidRPr="00B869B8" w:rsidRDefault="00B869B8" w:rsidP="00B869B8">
            <w:pPr>
              <w:tabs>
                <w:tab w:val="left" w:pos="6647"/>
              </w:tabs>
              <w:jc w:val="center"/>
              <w:rPr>
                <w:b/>
              </w:rPr>
            </w:pPr>
          </w:p>
        </w:tc>
        <w:tc>
          <w:tcPr>
            <w:tcW w:w="2056" w:type="dxa"/>
            <w:shd w:val="clear" w:color="auto" w:fill="auto"/>
            <w:vAlign w:val="center"/>
          </w:tcPr>
          <w:p w:rsidR="00B869B8" w:rsidRPr="00B869B8" w:rsidRDefault="00B869B8" w:rsidP="00B869B8">
            <w:pPr>
              <w:tabs>
                <w:tab w:val="left" w:pos="6647"/>
              </w:tabs>
              <w:jc w:val="center"/>
              <w:rPr>
                <w:b/>
              </w:rPr>
            </w:pPr>
          </w:p>
        </w:tc>
      </w:tr>
    </w:tbl>
    <w:p w:rsidR="00B869B8" w:rsidRPr="00B869B8" w:rsidRDefault="00B869B8" w:rsidP="00B869B8">
      <w:pPr>
        <w:tabs>
          <w:tab w:val="left" w:pos="6647"/>
        </w:tabs>
        <w:jc w:val="both"/>
      </w:pPr>
    </w:p>
    <w:p w:rsidR="00B869B8" w:rsidRPr="00B869B8" w:rsidRDefault="00B869B8" w:rsidP="00B869B8">
      <w:pPr>
        <w:tabs>
          <w:tab w:val="left" w:pos="6647"/>
        </w:tabs>
        <w:jc w:val="both"/>
      </w:pPr>
    </w:p>
    <w:p w:rsidR="00B869B8" w:rsidRPr="00B869B8" w:rsidRDefault="00B869B8" w:rsidP="00B869B8">
      <w:pPr>
        <w:tabs>
          <w:tab w:val="left" w:pos="567"/>
          <w:tab w:val="left" w:pos="6663"/>
        </w:tabs>
        <w:rPr>
          <w:b/>
        </w:rPr>
      </w:pPr>
      <w:r w:rsidRPr="00B869B8">
        <w:rPr>
          <w:b/>
        </w:rPr>
        <w:t>Агент</w:t>
      </w:r>
      <w:r w:rsidRPr="00B869B8">
        <w:rPr>
          <w:b/>
        </w:rPr>
        <w:tab/>
        <w:t>Принципал</w:t>
      </w:r>
    </w:p>
    <w:p w:rsidR="00B869B8" w:rsidRPr="00B869B8" w:rsidRDefault="00B869B8" w:rsidP="00B869B8">
      <w:pPr>
        <w:tabs>
          <w:tab w:val="left" w:pos="567"/>
          <w:tab w:val="left" w:pos="6663"/>
        </w:tabs>
        <w:rPr>
          <w:b/>
        </w:rPr>
      </w:pPr>
    </w:p>
    <w:tbl>
      <w:tblPr>
        <w:tblW w:w="0" w:type="auto"/>
        <w:tblLook w:val="04A0" w:firstRow="1" w:lastRow="0" w:firstColumn="1" w:lastColumn="0" w:noHBand="0" w:noVBand="1"/>
      </w:tblPr>
      <w:tblGrid>
        <w:gridCol w:w="4356"/>
        <w:gridCol w:w="4999"/>
      </w:tblGrid>
      <w:tr w:rsidR="00B869B8" w:rsidRPr="00B869B8" w:rsidTr="00C560AE">
        <w:tc>
          <w:tcPr>
            <w:tcW w:w="5106" w:type="dxa"/>
            <w:shd w:val="clear" w:color="auto" w:fill="auto"/>
            <w:vAlign w:val="center"/>
          </w:tcPr>
          <w:p w:rsidR="00B869B8" w:rsidRPr="00B869B8" w:rsidRDefault="00B869B8" w:rsidP="00B869B8">
            <w:pPr>
              <w:rPr>
                <w:b/>
              </w:rPr>
            </w:pPr>
          </w:p>
        </w:tc>
        <w:tc>
          <w:tcPr>
            <w:tcW w:w="5110" w:type="dxa"/>
            <w:shd w:val="clear" w:color="auto" w:fill="auto"/>
            <w:vAlign w:val="center"/>
          </w:tcPr>
          <w:p w:rsidR="00B869B8" w:rsidRPr="00B869B8" w:rsidRDefault="00B869B8" w:rsidP="00B869B8">
            <w:pPr>
              <w:jc w:val="both"/>
              <w:rPr>
                <w:b/>
              </w:rPr>
            </w:pPr>
            <w:r w:rsidRPr="00B869B8">
              <w:rPr>
                <w:b/>
              </w:rPr>
              <w:t>Генеральный директор</w:t>
            </w:r>
          </w:p>
          <w:p w:rsidR="00B869B8" w:rsidRPr="00B869B8" w:rsidRDefault="00B869B8" w:rsidP="00B869B8">
            <w:pPr>
              <w:jc w:val="both"/>
              <w:rPr>
                <w:b/>
              </w:rPr>
            </w:pPr>
          </w:p>
        </w:tc>
      </w:tr>
      <w:tr w:rsidR="00B869B8" w:rsidRPr="00B869B8" w:rsidTr="00C560AE">
        <w:tc>
          <w:tcPr>
            <w:tcW w:w="5106" w:type="dxa"/>
            <w:shd w:val="clear" w:color="auto" w:fill="auto"/>
            <w:vAlign w:val="center"/>
          </w:tcPr>
          <w:p w:rsidR="00B869B8" w:rsidRPr="00B869B8" w:rsidRDefault="00B869B8" w:rsidP="00B869B8">
            <w:pPr>
              <w:rPr>
                <w:b/>
              </w:rPr>
            </w:pPr>
          </w:p>
        </w:tc>
        <w:tc>
          <w:tcPr>
            <w:tcW w:w="5110" w:type="dxa"/>
            <w:shd w:val="clear" w:color="auto" w:fill="auto"/>
            <w:vAlign w:val="center"/>
          </w:tcPr>
          <w:p w:rsidR="00B869B8" w:rsidRPr="00B869B8" w:rsidRDefault="00B869B8" w:rsidP="00B869B8">
            <w:pPr>
              <w:rPr>
                <w:b/>
              </w:rPr>
            </w:pPr>
            <w:r w:rsidRPr="00B869B8">
              <w:rPr>
                <w:b/>
              </w:rPr>
              <w:t>___________________/</w:t>
            </w:r>
            <w:proofErr w:type="spellStart"/>
            <w:r w:rsidRPr="00B869B8">
              <w:rPr>
                <w:b/>
              </w:rPr>
              <w:t>Долгоаршинных</w:t>
            </w:r>
            <w:proofErr w:type="spellEnd"/>
            <w:r w:rsidRPr="00B869B8">
              <w:rPr>
                <w:b/>
              </w:rPr>
              <w:t xml:space="preserve"> М.Г./</w:t>
            </w:r>
          </w:p>
        </w:tc>
      </w:tr>
      <w:tr w:rsidR="00B869B8" w:rsidRPr="00B869B8" w:rsidTr="00C560AE">
        <w:tc>
          <w:tcPr>
            <w:tcW w:w="5106" w:type="dxa"/>
            <w:shd w:val="clear" w:color="auto" w:fill="auto"/>
            <w:vAlign w:val="center"/>
          </w:tcPr>
          <w:p w:rsidR="00B869B8" w:rsidRPr="00B869B8" w:rsidRDefault="00B869B8" w:rsidP="00B869B8">
            <w:pPr>
              <w:rPr>
                <w:b/>
              </w:rPr>
            </w:pPr>
          </w:p>
        </w:tc>
        <w:tc>
          <w:tcPr>
            <w:tcW w:w="5110" w:type="dxa"/>
            <w:shd w:val="clear" w:color="auto" w:fill="auto"/>
            <w:vAlign w:val="center"/>
          </w:tcPr>
          <w:p w:rsidR="00B869B8" w:rsidRPr="00B869B8" w:rsidRDefault="00B869B8" w:rsidP="00B869B8">
            <w:pPr>
              <w:rPr>
                <w:b/>
              </w:rPr>
            </w:pPr>
          </w:p>
        </w:tc>
      </w:tr>
      <w:tr w:rsidR="00B869B8" w:rsidRPr="00B869B8" w:rsidTr="00C560AE">
        <w:tc>
          <w:tcPr>
            <w:tcW w:w="5106" w:type="dxa"/>
            <w:shd w:val="clear" w:color="auto" w:fill="auto"/>
            <w:vAlign w:val="center"/>
          </w:tcPr>
          <w:p w:rsidR="00B869B8" w:rsidRPr="00B869B8" w:rsidRDefault="00B869B8" w:rsidP="00B869B8">
            <w:pPr>
              <w:jc w:val="both"/>
              <w:rPr>
                <w:b/>
              </w:rPr>
            </w:pPr>
          </w:p>
        </w:tc>
        <w:tc>
          <w:tcPr>
            <w:tcW w:w="5110" w:type="dxa"/>
            <w:shd w:val="clear" w:color="auto" w:fill="auto"/>
            <w:vAlign w:val="center"/>
          </w:tcPr>
          <w:p w:rsidR="00B869B8" w:rsidRPr="00B869B8" w:rsidRDefault="00B869B8" w:rsidP="00B869B8">
            <w:pPr>
              <w:jc w:val="both"/>
              <w:rPr>
                <w:b/>
              </w:rPr>
            </w:pPr>
            <w:r w:rsidRPr="00B869B8">
              <w:rPr>
                <w:b/>
              </w:rPr>
              <w:t>___ ___________________2017г.</w:t>
            </w:r>
          </w:p>
        </w:tc>
      </w:tr>
    </w:tbl>
    <w:p w:rsidR="00B869B8" w:rsidRPr="00B869B8" w:rsidRDefault="00B869B8" w:rsidP="00B869B8">
      <w:pPr>
        <w:tabs>
          <w:tab w:val="left" w:pos="567"/>
          <w:tab w:val="left" w:pos="6663"/>
        </w:tabs>
      </w:pPr>
    </w:p>
    <w:p w:rsidR="00B869B8" w:rsidRPr="00B869B8" w:rsidRDefault="00B869B8" w:rsidP="00B869B8">
      <w:pPr>
        <w:jc w:val="right"/>
      </w:pPr>
    </w:p>
    <w:p w:rsidR="00B869B8" w:rsidRPr="00B869B8" w:rsidRDefault="00B869B8" w:rsidP="00B869B8">
      <w:pPr>
        <w:jc w:val="right"/>
      </w:pPr>
    </w:p>
    <w:p w:rsidR="00B869B8" w:rsidRPr="00B869B8" w:rsidRDefault="00B869B8" w:rsidP="00B869B8">
      <w:pPr>
        <w:jc w:val="right"/>
      </w:pPr>
    </w:p>
    <w:p w:rsidR="00B869B8" w:rsidRPr="00B869B8" w:rsidRDefault="00B869B8" w:rsidP="00B869B8">
      <w:pPr>
        <w:jc w:val="right"/>
      </w:pPr>
    </w:p>
    <w:p w:rsidR="00B869B8" w:rsidRPr="00B869B8" w:rsidRDefault="00B869B8" w:rsidP="00B869B8"/>
    <w:p w:rsidR="00B869B8" w:rsidRPr="00B869B8" w:rsidRDefault="00B869B8" w:rsidP="00B869B8"/>
    <w:p w:rsidR="00B869B8" w:rsidRPr="00B869B8" w:rsidRDefault="00B869B8" w:rsidP="00B869B8"/>
    <w:p w:rsidR="00B869B8" w:rsidRPr="00B869B8" w:rsidRDefault="00B869B8" w:rsidP="00B869B8"/>
    <w:p w:rsidR="00B869B8" w:rsidRPr="00B869B8" w:rsidRDefault="00B869B8" w:rsidP="00B869B8"/>
    <w:p w:rsidR="00B869B8" w:rsidRPr="00B869B8" w:rsidRDefault="00B869B8" w:rsidP="00B869B8"/>
    <w:p w:rsidR="00B869B8" w:rsidRPr="00B869B8" w:rsidRDefault="00B869B8" w:rsidP="003225EC">
      <w:r w:rsidRPr="00B869B8">
        <w:rPr>
          <w:b/>
        </w:rPr>
        <w:lastRenderedPageBreak/>
        <w:t xml:space="preserve">                                                   </w:t>
      </w:r>
      <w:r w:rsidRPr="00B869B8">
        <w:rPr>
          <w:color w:val="000000"/>
        </w:rPr>
        <w:t xml:space="preserve">                                                                    Приложение №</w:t>
      </w:r>
      <w:r w:rsidR="0072391C">
        <w:rPr>
          <w:color w:val="000000"/>
        </w:rPr>
        <w:t xml:space="preserve"> </w:t>
      </w:r>
      <w:r w:rsidRPr="00B869B8">
        <w:rPr>
          <w:color w:val="000000"/>
        </w:rPr>
        <w:t>4</w:t>
      </w:r>
    </w:p>
    <w:p w:rsidR="00B869B8" w:rsidRPr="00B869B8" w:rsidRDefault="00B869B8" w:rsidP="00B869B8">
      <w:pPr>
        <w:jc w:val="right"/>
      </w:pPr>
      <w:r w:rsidRPr="00B869B8">
        <w:t xml:space="preserve">                                                                                           </w:t>
      </w:r>
      <w:r w:rsidR="0072391C">
        <w:t xml:space="preserve">                           </w:t>
      </w:r>
      <w:r w:rsidRPr="00B869B8">
        <w:t>к договору № ______</w:t>
      </w:r>
    </w:p>
    <w:p w:rsidR="00B869B8" w:rsidRPr="00B869B8" w:rsidRDefault="00B869B8" w:rsidP="00B869B8">
      <w:pPr>
        <w:jc w:val="right"/>
      </w:pPr>
      <w:r w:rsidRPr="00B869B8">
        <w:t>от «__</w:t>
      </w:r>
      <w:proofErr w:type="gramStart"/>
      <w:r w:rsidRPr="00B869B8">
        <w:t>_»_</w:t>
      </w:r>
      <w:proofErr w:type="gramEnd"/>
      <w:r w:rsidRPr="00B869B8">
        <w:t xml:space="preserve">_____2017г. </w:t>
      </w:r>
    </w:p>
    <w:p w:rsidR="00B869B8" w:rsidRPr="00B869B8" w:rsidRDefault="00B869B8" w:rsidP="00B869B8">
      <w:pPr>
        <w:tabs>
          <w:tab w:val="left" w:pos="6579"/>
        </w:tabs>
        <w:autoSpaceDE w:val="0"/>
        <w:autoSpaceDN w:val="0"/>
        <w:ind w:right="-44"/>
        <w:jc w:val="right"/>
        <w:rPr>
          <w:spacing w:val="30"/>
        </w:rPr>
      </w:pPr>
    </w:p>
    <w:p w:rsidR="00B869B8" w:rsidRPr="00B869B8" w:rsidRDefault="00B869B8" w:rsidP="00B869B8">
      <w:pPr>
        <w:tabs>
          <w:tab w:val="left" w:pos="6579"/>
        </w:tabs>
        <w:autoSpaceDE w:val="0"/>
        <w:autoSpaceDN w:val="0"/>
        <w:ind w:right="-44"/>
        <w:jc w:val="center"/>
        <w:rPr>
          <w:b/>
          <w:spacing w:val="30"/>
        </w:rPr>
      </w:pPr>
      <w:r w:rsidRPr="00B869B8">
        <w:rPr>
          <w:b/>
          <w:spacing w:val="30"/>
        </w:rPr>
        <w:t>Заявление об ошибочной оплате</w:t>
      </w:r>
    </w:p>
    <w:p w:rsidR="00B869B8" w:rsidRPr="00B869B8" w:rsidRDefault="00B869B8" w:rsidP="00B869B8">
      <w:pPr>
        <w:tabs>
          <w:tab w:val="left" w:pos="6579"/>
        </w:tabs>
        <w:autoSpaceDE w:val="0"/>
        <w:autoSpaceDN w:val="0"/>
        <w:ind w:right="-44"/>
        <w:jc w:val="center"/>
        <w:rPr>
          <w:spacing w:val="30"/>
        </w:rPr>
      </w:pPr>
    </w:p>
    <w:p w:rsidR="00B869B8" w:rsidRPr="00B869B8" w:rsidRDefault="00B869B8" w:rsidP="00B869B8">
      <w:pPr>
        <w:tabs>
          <w:tab w:val="left" w:pos="8364"/>
        </w:tabs>
        <w:ind w:left="283" w:firstLine="567"/>
        <w:jc w:val="both"/>
      </w:pPr>
    </w:p>
    <w:p w:rsidR="00B869B8" w:rsidRPr="00B869B8" w:rsidRDefault="00B869B8" w:rsidP="00B869B8">
      <w:pPr>
        <w:tabs>
          <w:tab w:val="left" w:pos="8364"/>
        </w:tabs>
        <w:ind w:firstLine="567"/>
      </w:pPr>
      <w:r w:rsidRPr="00B869B8">
        <w:t>При внесении платежа за услуги ПАО «Башинформсвязь» была обнаружена ошибка, выполненная (отметить галочкой):</w:t>
      </w:r>
    </w:p>
    <w:p w:rsidR="00B869B8" w:rsidRPr="00B869B8" w:rsidRDefault="00B869B8" w:rsidP="00B869B8">
      <w:pPr>
        <w:ind w:left="360"/>
        <w:jc w:val="both"/>
      </w:pPr>
      <w:r w:rsidRPr="00B869B8">
        <w:rPr>
          <w:noProof/>
        </w:rPr>
        <w:drawing>
          <wp:inline distT="0" distB="0" distL="0" distR="0">
            <wp:extent cx="228600" cy="1809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28600" cy="180975"/>
                    </a:xfrm>
                    <a:prstGeom prst="rect">
                      <a:avLst/>
                    </a:prstGeom>
                    <a:noFill/>
                    <a:ln>
                      <a:noFill/>
                    </a:ln>
                  </pic:spPr>
                </pic:pic>
              </a:graphicData>
            </a:graphic>
          </wp:inline>
        </w:drawing>
      </w:r>
      <w:r w:rsidRPr="00B869B8">
        <w:t>Агентом</w:t>
      </w:r>
    </w:p>
    <w:p w:rsidR="00B869B8" w:rsidRPr="00B869B8" w:rsidRDefault="00B869B8" w:rsidP="00B869B8">
      <w:pPr>
        <w:ind w:left="360"/>
        <w:jc w:val="both"/>
      </w:pPr>
      <w:r w:rsidRPr="00B869B8">
        <w:rPr>
          <w:noProof/>
        </w:rPr>
        <w:drawing>
          <wp:inline distT="0" distB="0" distL="0" distR="0">
            <wp:extent cx="228600" cy="1809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28600" cy="180975"/>
                    </a:xfrm>
                    <a:prstGeom prst="rect">
                      <a:avLst/>
                    </a:prstGeom>
                    <a:noFill/>
                    <a:ln>
                      <a:noFill/>
                    </a:ln>
                  </pic:spPr>
                </pic:pic>
              </a:graphicData>
            </a:graphic>
          </wp:inline>
        </w:drawing>
      </w:r>
      <w:r w:rsidRPr="00B869B8">
        <w:t>Плательщиком</w:t>
      </w:r>
    </w:p>
    <w:p w:rsidR="00B869B8" w:rsidRPr="00B869B8" w:rsidRDefault="00B869B8" w:rsidP="00B869B8">
      <w:pPr>
        <w:tabs>
          <w:tab w:val="left" w:pos="6204"/>
          <w:tab w:val="left" w:pos="9006"/>
        </w:tabs>
        <w:ind w:left="675"/>
        <w:jc w:val="center"/>
      </w:pPr>
    </w:p>
    <w:p w:rsidR="00B869B8" w:rsidRPr="00B869B8" w:rsidRDefault="00B869B8" w:rsidP="00B869B8">
      <w:pPr>
        <w:tabs>
          <w:tab w:val="left" w:pos="6204"/>
          <w:tab w:val="left" w:pos="9006"/>
        </w:tabs>
        <w:ind w:left="675"/>
        <w:jc w:val="center"/>
      </w:pPr>
      <w:r w:rsidRPr="00B869B8">
        <w:t>Атрибуты платежа *</w:t>
      </w:r>
    </w:p>
    <w:tbl>
      <w:tblPr>
        <w:tblW w:w="0" w:type="auto"/>
        <w:tblInd w:w="11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67"/>
        <w:gridCol w:w="4938"/>
      </w:tblGrid>
      <w:tr w:rsidR="00B869B8" w:rsidRPr="00B869B8" w:rsidTr="00C560AE">
        <w:tc>
          <w:tcPr>
            <w:tcW w:w="2967" w:type="dxa"/>
            <w:tcBorders>
              <w:top w:val="single" w:sz="6" w:space="0" w:color="auto"/>
              <w:left w:val="single" w:sz="6" w:space="0" w:color="auto"/>
              <w:bottom w:val="single" w:sz="6" w:space="0" w:color="auto"/>
              <w:right w:val="single" w:sz="6" w:space="0" w:color="auto"/>
            </w:tcBorders>
          </w:tcPr>
          <w:p w:rsidR="00B869B8" w:rsidRPr="00B869B8" w:rsidRDefault="00B869B8" w:rsidP="00B869B8">
            <w:pPr>
              <w:rPr>
                <w:bCs/>
              </w:rPr>
            </w:pPr>
            <w:r w:rsidRPr="00B869B8">
              <w:rPr>
                <w:bCs/>
              </w:rPr>
              <w:t>Номер телефона</w:t>
            </w:r>
          </w:p>
        </w:tc>
        <w:tc>
          <w:tcPr>
            <w:tcW w:w="4938" w:type="dxa"/>
            <w:tcBorders>
              <w:top w:val="single" w:sz="6" w:space="0" w:color="auto"/>
              <w:left w:val="single" w:sz="6" w:space="0" w:color="auto"/>
              <w:bottom w:val="single" w:sz="6" w:space="0" w:color="auto"/>
              <w:right w:val="single" w:sz="6" w:space="0" w:color="auto"/>
            </w:tcBorders>
          </w:tcPr>
          <w:p w:rsidR="00B869B8" w:rsidRPr="00B869B8" w:rsidRDefault="00B869B8" w:rsidP="00B869B8"/>
        </w:tc>
      </w:tr>
      <w:tr w:rsidR="00B869B8" w:rsidRPr="00B869B8" w:rsidTr="00C560AE">
        <w:tc>
          <w:tcPr>
            <w:tcW w:w="2967" w:type="dxa"/>
            <w:tcBorders>
              <w:top w:val="single" w:sz="6" w:space="0" w:color="auto"/>
              <w:left w:val="single" w:sz="6" w:space="0" w:color="auto"/>
              <w:bottom w:val="single" w:sz="6" w:space="0" w:color="auto"/>
              <w:right w:val="single" w:sz="6" w:space="0" w:color="auto"/>
            </w:tcBorders>
          </w:tcPr>
          <w:p w:rsidR="00B869B8" w:rsidRPr="00B869B8" w:rsidRDefault="00B869B8" w:rsidP="00B869B8">
            <w:pPr>
              <w:rPr>
                <w:bCs/>
              </w:rPr>
            </w:pPr>
            <w:r w:rsidRPr="00B869B8">
              <w:rPr>
                <w:bCs/>
              </w:rPr>
              <w:t>Номер лицевого счета</w:t>
            </w:r>
          </w:p>
        </w:tc>
        <w:tc>
          <w:tcPr>
            <w:tcW w:w="4938" w:type="dxa"/>
            <w:tcBorders>
              <w:top w:val="single" w:sz="6" w:space="0" w:color="auto"/>
              <w:left w:val="single" w:sz="6" w:space="0" w:color="auto"/>
              <w:bottom w:val="single" w:sz="6" w:space="0" w:color="auto"/>
              <w:right w:val="single" w:sz="6" w:space="0" w:color="auto"/>
            </w:tcBorders>
          </w:tcPr>
          <w:p w:rsidR="00B869B8" w:rsidRPr="00B869B8" w:rsidRDefault="00B869B8" w:rsidP="00B869B8"/>
        </w:tc>
      </w:tr>
      <w:tr w:rsidR="00B869B8" w:rsidRPr="00B869B8" w:rsidTr="00C560AE">
        <w:tc>
          <w:tcPr>
            <w:tcW w:w="2967" w:type="dxa"/>
            <w:tcBorders>
              <w:top w:val="single" w:sz="6" w:space="0" w:color="auto"/>
              <w:left w:val="single" w:sz="6" w:space="0" w:color="auto"/>
              <w:bottom w:val="single" w:sz="6" w:space="0" w:color="auto"/>
              <w:right w:val="single" w:sz="6" w:space="0" w:color="auto"/>
            </w:tcBorders>
          </w:tcPr>
          <w:p w:rsidR="00B869B8" w:rsidRPr="00B869B8" w:rsidRDefault="00B869B8" w:rsidP="00B869B8">
            <w:pPr>
              <w:rPr>
                <w:bCs/>
              </w:rPr>
            </w:pPr>
            <w:r w:rsidRPr="00B869B8">
              <w:rPr>
                <w:bCs/>
              </w:rPr>
              <w:t>Номер операции ККМ</w:t>
            </w:r>
          </w:p>
        </w:tc>
        <w:tc>
          <w:tcPr>
            <w:tcW w:w="4938" w:type="dxa"/>
            <w:tcBorders>
              <w:top w:val="single" w:sz="6" w:space="0" w:color="auto"/>
              <w:left w:val="single" w:sz="6" w:space="0" w:color="auto"/>
              <w:bottom w:val="single" w:sz="6" w:space="0" w:color="auto"/>
              <w:right w:val="single" w:sz="6" w:space="0" w:color="auto"/>
            </w:tcBorders>
          </w:tcPr>
          <w:p w:rsidR="00B869B8" w:rsidRPr="00B869B8" w:rsidRDefault="00B869B8" w:rsidP="00B869B8"/>
        </w:tc>
      </w:tr>
      <w:tr w:rsidR="00B869B8" w:rsidRPr="00B869B8" w:rsidTr="00C560AE">
        <w:tc>
          <w:tcPr>
            <w:tcW w:w="2967" w:type="dxa"/>
            <w:tcBorders>
              <w:top w:val="single" w:sz="6" w:space="0" w:color="auto"/>
              <w:left w:val="single" w:sz="6" w:space="0" w:color="auto"/>
              <w:bottom w:val="single" w:sz="6" w:space="0" w:color="auto"/>
              <w:right w:val="single" w:sz="6" w:space="0" w:color="auto"/>
            </w:tcBorders>
          </w:tcPr>
          <w:p w:rsidR="00B869B8" w:rsidRPr="00B869B8" w:rsidRDefault="00B869B8" w:rsidP="00B869B8">
            <w:pPr>
              <w:rPr>
                <w:bCs/>
              </w:rPr>
            </w:pPr>
            <w:r w:rsidRPr="00B869B8">
              <w:rPr>
                <w:bCs/>
              </w:rPr>
              <w:t>Сумма платежа</w:t>
            </w:r>
          </w:p>
        </w:tc>
        <w:tc>
          <w:tcPr>
            <w:tcW w:w="4938" w:type="dxa"/>
            <w:tcBorders>
              <w:top w:val="single" w:sz="6" w:space="0" w:color="auto"/>
              <w:left w:val="single" w:sz="6" w:space="0" w:color="auto"/>
              <w:bottom w:val="single" w:sz="6" w:space="0" w:color="auto"/>
              <w:right w:val="single" w:sz="6" w:space="0" w:color="auto"/>
            </w:tcBorders>
          </w:tcPr>
          <w:p w:rsidR="00B869B8" w:rsidRPr="00B869B8" w:rsidRDefault="00B869B8" w:rsidP="00B869B8"/>
        </w:tc>
      </w:tr>
      <w:tr w:rsidR="00B869B8" w:rsidRPr="00B869B8" w:rsidTr="00C560AE">
        <w:tc>
          <w:tcPr>
            <w:tcW w:w="2967" w:type="dxa"/>
            <w:tcBorders>
              <w:top w:val="single" w:sz="6" w:space="0" w:color="auto"/>
              <w:left w:val="single" w:sz="6" w:space="0" w:color="auto"/>
              <w:bottom w:val="single" w:sz="6" w:space="0" w:color="auto"/>
              <w:right w:val="single" w:sz="6" w:space="0" w:color="auto"/>
            </w:tcBorders>
          </w:tcPr>
          <w:p w:rsidR="00B869B8" w:rsidRPr="00B869B8" w:rsidRDefault="00B869B8" w:rsidP="00B869B8">
            <w:pPr>
              <w:rPr>
                <w:bCs/>
              </w:rPr>
            </w:pPr>
            <w:r w:rsidRPr="00B869B8">
              <w:rPr>
                <w:bCs/>
              </w:rPr>
              <w:t>Дата платежа</w:t>
            </w:r>
          </w:p>
        </w:tc>
        <w:tc>
          <w:tcPr>
            <w:tcW w:w="4938" w:type="dxa"/>
            <w:tcBorders>
              <w:top w:val="single" w:sz="6" w:space="0" w:color="auto"/>
              <w:left w:val="single" w:sz="6" w:space="0" w:color="auto"/>
              <w:bottom w:val="single" w:sz="6" w:space="0" w:color="auto"/>
              <w:right w:val="single" w:sz="6" w:space="0" w:color="auto"/>
            </w:tcBorders>
          </w:tcPr>
          <w:p w:rsidR="00B869B8" w:rsidRPr="00B869B8" w:rsidRDefault="00B869B8" w:rsidP="00B869B8"/>
        </w:tc>
      </w:tr>
      <w:tr w:rsidR="00B869B8" w:rsidRPr="00B869B8" w:rsidTr="00C560AE">
        <w:tc>
          <w:tcPr>
            <w:tcW w:w="2967" w:type="dxa"/>
            <w:tcBorders>
              <w:top w:val="single" w:sz="6" w:space="0" w:color="auto"/>
              <w:left w:val="single" w:sz="6" w:space="0" w:color="auto"/>
              <w:bottom w:val="single" w:sz="6" w:space="0" w:color="auto"/>
              <w:right w:val="single" w:sz="6" w:space="0" w:color="auto"/>
            </w:tcBorders>
          </w:tcPr>
          <w:p w:rsidR="00B869B8" w:rsidRPr="00B869B8" w:rsidRDefault="00B869B8" w:rsidP="00B869B8">
            <w:pPr>
              <w:rPr>
                <w:bCs/>
              </w:rPr>
            </w:pPr>
            <w:r w:rsidRPr="00B869B8">
              <w:rPr>
                <w:bCs/>
              </w:rPr>
              <w:t>Время платежа</w:t>
            </w:r>
          </w:p>
        </w:tc>
        <w:tc>
          <w:tcPr>
            <w:tcW w:w="4938" w:type="dxa"/>
            <w:tcBorders>
              <w:top w:val="single" w:sz="6" w:space="0" w:color="auto"/>
              <w:left w:val="single" w:sz="6" w:space="0" w:color="auto"/>
              <w:bottom w:val="single" w:sz="6" w:space="0" w:color="auto"/>
              <w:right w:val="single" w:sz="6" w:space="0" w:color="auto"/>
            </w:tcBorders>
          </w:tcPr>
          <w:p w:rsidR="00B869B8" w:rsidRPr="00B869B8" w:rsidRDefault="00B869B8" w:rsidP="00B869B8"/>
        </w:tc>
      </w:tr>
    </w:tbl>
    <w:p w:rsidR="00B869B8" w:rsidRPr="00B869B8" w:rsidRDefault="00B869B8" w:rsidP="00B869B8">
      <w:pPr>
        <w:ind w:left="567"/>
      </w:pPr>
    </w:p>
    <w:p w:rsidR="00B869B8" w:rsidRPr="00B869B8" w:rsidRDefault="00B869B8" w:rsidP="00B869B8">
      <w:pPr>
        <w:ind w:left="567"/>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0"/>
        <w:gridCol w:w="5060"/>
      </w:tblGrid>
      <w:tr w:rsidR="00B869B8" w:rsidRPr="00B869B8" w:rsidTr="00C560AE">
        <w:tc>
          <w:tcPr>
            <w:tcW w:w="2860" w:type="dxa"/>
            <w:shd w:val="clear" w:color="auto" w:fill="auto"/>
            <w:vAlign w:val="center"/>
          </w:tcPr>
          <w:p w:rsidR="00B869B8" w:rsidRPr="00B869B8" w:rsidRDefault="00B869B8" w:rsidP="00B869B8">
            <w:r w:rsidRPr="00B869B8">
              <w:t>Ф.И.О. Заявителя</w:t>
            </w:r>
          </w:p>
        </w:tc>
        <w:tc>
          <w:tcPr>
            <w:tcW w:w="5060" w:type="dxa"/>
            <w:shd w:val="clear" w:color="auto" w:fill="auto"/>
          </w:tcPr>
          <w:p w:rsidR="00B869B8" w:rsidRPr="00B869B8" w:rsidRDefault="00B869B8" w:rsidP="00B869B8"/>
          <w:p w:rsidR="00B869B8" w:rsidRPr="00B869B8" w:rsidRDefault="00B869B8" w:rsidP="00B869B8"/>
        </w:tc>
      </w:tr>
      <w:tr w:rsidR="00B869B8" w:rsidRPr="00B869B8" w:rsidTr="00C560AE">
        <w:tc>
          <w:tcPr>
            <w:tcW w:w="2860" w:type="dxa"/>
            <w:shd w:val="clear" w:color="auto" w:fill="auto"/>
            <w:vAlign w:val="center"/>
          </w:tcPr>
          <w:p w:rsidR="00B869B8" w:rsidRPr="00B869B8" w:rsidRDefault="00B869B8" w:rsidP="00B869B8">
            <w:r w:rsidRPr="00B869B8">
              <w:t>Паспортные данные Заявителя (серия, номер, дата выдачи)</w:t>
            </w:r>
          </w:p>
        </w:tc>
        <w:tc>
          <w:tcPr>
            <w:tcW w:w="5060" w:type="dxa"/>
            <w:shd w:val="clear" w:color="auto" w:fill="auto"/>
          </w:tcPr>
          <w:p w:rsidR="00B869B8" w:rsidRPr="00B869B8" w:rsidRDefault="00B869B8" w:rsidP="00B869B8"/>
        </w:tc>
      </w:tr>
      <w:tr w:rsidR="00B869B8" w:rsidRPr="00B869B8" w:rsidTr="00C560AE">
        <w:tc>
          <w:tcPr>
            <w:tcW w:w="2860" w:type="dxa"/>
            <w:shd w:val="clear" w:color="auto" w:fill="auto"/>
            <w:vAlign w:val="center"/>
          </w:tcPr>
          <w:p w:rsidR="00B869B8" w:rsidRPr="00B869B8" w:rsidRDefault="00B869B8" w:rsidP="00B869B8">
            <w:r w:rsidRPr="00B869B8">
              <w:t xml:space="preserve">Подпись Заявителя </w:t>
            </w:r>
          </w:p>
        </w:tc>
        <w:tc>
          <w:tcPr>
            <w:tcW w:w="5060" w:type="dxa"/>
            <w:shd w:val="clear" w:color="auto" w:fill="auto"/>
          </w:tcPr>
          <w:p w:rsidR="00B869B8" w:rsidRPr="00B869B8" w:rsidRDefault="00B869B8" w:rsidP="00B869B8"/>
          <w:p w:rsidR="00B869B8" w:rsidRPr="00B869B8" w:rsidRDefault="00B869B8" w:rsidP="00B869B8"/>
        </w:tc>
      </w:tr>
    </w:tbl>
    <w:p w:rsidR="00B869B8" w:rsidRPr="00B869B8" w:rsidRDefault="00B869B8" w:rsidP="00B869B8">
      <w:pPr>
        <w:ind w:left="567"/>
      </w:pPr>
    </w:p>
    <w:p w:rsidR="00B869B8" w:rsidRPr="00B869B8" w:rsidRDefault="00B869B8" w:rsidP="00B869B8">
      <w:pPr>
        <w:jc w:val="both"/>
      </w:pPr>
      <w:r w:rsidRPr="00B869B8">
        <w:t xml:space="preserve">Просьба указанный платеж </w:t>
      </w:r>
      <w:r w:rsidRPr="00B869B8">
        <w:rPr>
          <w:b/>
        </w:rPr>
        <w:t>удалить / перевести</w:t>
      </w:r>
      <w:r w:rsidRPr="00B869B8">
        <w:t xml:space="preserve"> на лицевой счет услуги__________________ </w:t>
      </w:r>
    </w:p>
    <w:p w:rsidR="00B869B8" w:rsidRPr="00B869B8" w:rsidRDefault="00B869B8" w:rsidP="00B869B8">
      <w:pPr>
        <w:jc w:val="both"/>
      </w:pPr>
      <w:r w:rsidRPr="00B869B8">
        <w:rPr>
          <w:vertAlign w:val="superscript"/>
        </w:rPr>
        <w:t xml:space="preserve">                                                                   нужное подчеркнуть</w:t>
      </w:r>
    </w:p>
    <w:tbl>
      <w:tblPr>
        <w:tblW w:w="0" w:type="auto"/>
        <w:tblInd w:w="598" w:type="dxa"/>
        <w:tblLayout w:type="fixed"/>
        <w:tblLook w:val="0000" w:firstRow="0" w:lastRow="0" w:firstColumn="0" w:lastColumn="0" w:noHBand="0" w:noVBand="0"/>
      </w:tblPr>
      <w:tblGrid>
        <w:gridCol w:w="3236"/>
        <w:gridCol w:w="709"/>
        <w:gridCol w:w="5069"/>
      </w:tblGrid>
      <w:tr w:rsidR="00B869B8" w:rsidRPr="00B869B8" w:rsidTr="00C560AE">
        <w:tc>
          <w:tcPr>
            <w:tcW w:w="3236" w:type="dxa"/>
            <w:tcBorders>
              <w:top w:val="nil"/>
              <w:left w:val="nil"/>
              <w:bottom w:val="nil"/>
              <w:right w:val="nil"/>
            </w:tcBorders>
          </w:tcPr>
          <w:p w:rsidR="00B869B8" w:rsidRPr="00B869B8" w:rsidRDefault="00B869B8" w:rsidP="00B869B8">
            <w:pPr>
              <w:spacing w:line="360" w:lineRule="auto"/>
            </w:pPr>
            <w:r w:rsidRPr="00B869B8">
              <w:t xml:space="preserve"> </w:t>
            </w:r>
          </w:p>
          <w:p w:rsidR="00B869B8" w:rsidRPr="00B869B8" w:rsidRDefault="00B869B8" w:rsidP="00B869B8">
            <w:pPr>
              <w:spacing w:line="360" w:lineRule="auto"/>
            </w:pPr>
            <w:r w:rsidRPr="00B869B8">
              <w:t>Ф.И.О. сотрудника Агента</w:t>
            </w:r>
          </w:p>
        </w:tc>
        <w:tc>
          <w:tcPr>
            <w:tcW w:w="709" w:type="dxa"/>
            <w:tcBorders>
              <w:top w:val="nil"/>
              <w:left w:val="nil"/>
              <w:bottom w:val="nil"/>
              <w:right w:val="nil"/>
            </w:tcBorders>
          </w:tcPr>
          <w:p w:rsidR="00B869B8" w:rsidRPr="00B869B8" w:rsidRDefault="00B869B8" w:rsidP="00B869B8">
            <w:pPr>
              <w:spacing w:line="360" w:lineRule="auto"/>
            </w:pPr>
          </w:p>
        </w:tc>
        <w:tc>
          <w:tcPr>
            <w:tcW w:w="5069" w:type="dxa"/>
            <w:tcBorders>
              <w:top w:val="nil"/>
              <w:left w:val="nil"/>
              <w:bottom w:val="nil"/>
              <w:right w:val="nil"/>
            </w:tcBorders>
          </w:tcPr>
          <w:p w:rsidR="00B869B8" w:rsidRPr="00B869B8" w:rsidRDefault="00B869B8" w:rsidP="00B869B8">
            <w:pPr>
              <w:spacing w:line="360" w:lineRule="auto"/>
            </w:pPr>
          </w:p>
        </w:tc>
      </w:tr>
      <w:tr w:rsidR="00B869B8" w:rsidRPr="00B869B8" w:rsidTr="00C560AE">
        <w:tc>
          <w:tcPr>
            <w:tcW w:w="3236" w:type="dxa"/>
            <w:tcBorders>
              <w:top w:val="nil"/>
              <w:left w:val="nil"/>
              <w:bottom w:val="nil"/>
              <w:right w:val="nil"/>
            </w:tcBorders>
          </w:tcPr>
          <w:p w:rsidR="00B869B8" w:rsidRPr="00B869B8" w:rsidRDefault="00B869B8" w:rsidP="00B869B8">
            <w:pPr>
              <w:spacing w:line="360" w:lineRule="auto"/>
            </w:pPr>
            <w:r w:rsidRPr="00B869B8">
              <w:t>Дата заполнения</w:t>
            </w:r>
          </w:p>
        </w:tc>
        <w:tc>
          <w:tcPr>
            <w:tcW w:w="709" w:type="dxa"/>
            <w:tcBorders>
              <w:top w:val="nil"/>
              <w:left w:val="nil"/>
              <w:bottom w:val="nil"/>
              <w:right w:val="nil"/>
            </w:tcBorders>
          </w:tcPr>
          <w:p w:rsidR="00B869B8" w:rsidRPr="00B869B8" w:rsidRDefault="00B869B8" w:rsidP="00B869B8">
            <w:pPr>
              <w:spacing w:line="360" w:lineRule="auto"/>
            </w:pPr>
          </w:p>
        </w:tc>
        <w:tc>
          <w:tcPr>
            <w:tcW w:w="5069" w:type="dxa"/>
            <w:tcBorders>
              <w:top w:val="single" w:sz="6" w:space="0" w:color="auto"/>
              <w:left w:val="nil"/>
              <w:bottom w:val="nil"/>
              <w:right w:val="nil"/>
            </w:tcBorders>
          </w:tcPr>
          <w:p w:rsidR="00B869B8" w:rsidRPr="00B869B8" w:rsidRDefault="00B869B8" w:rsidP="00B869B8">
            <w:pPr>
              <w:spacing w:line="360" w:lineRule="auto"/>
            </w:pPr>
          </w:p>
        </w:tc>
      </w:tr>
      <w:tr w:rsidR="00B869B8" w:rsidRPr="00B869B8" w:rsidTr="00C560AE">
        <w:tc>
          <w:tcPr>
            <w:tcW w:w="3236" w:type="dxa"/>
            <w:tcBorders>
              <w:top w:val="nil"/>
              <w:left w:val="nil"/>
              <w:bottom w:val="nil"/>
              <w:right w:val="nil"/>
            </w:tcBorders>
          </w:tcPr>
          <w:p w:rsidR="00B869B8" w:rsidRPr="00B869B8" w:rsidRDefault="00B869B8" w:rsidP="00B869B8">
            <w:pPr>
              <w:spacing w:line="360" w:lineRule="auto"/>
            </w:pPr>
            <w:r w:rsidRPr="00B869B8">
              <w:t>Подпись сотрудника Агента</w:t>
            </w:r>
          </w:p>
        </w:tc>
        <w:tc>
          <w:tcPr>
            <w:tcW w:w="709" w:type="dxa"/>
            <w:tcBorders>
              <w:top w:val="nil"/>
              <w:left w:val="nil"/>
              <w:bottom w:val="nil"/>
              <w:right w:val="nil"/>
            </w:tcBorders>
          </w:tcPr>
          <w:p w:rsidR="00B869B8" w:rsidRPr="00B869B8" w:rsidRDefault="00B869B8" w:rsidP="00B869B8">
            <w:pPr>
              <w:spacing w:line="360" w:lineRule="auto"/>
            </w:pPr>
          </w:p>
        </w:tc>
        <w:tc>
          <w:tcPr>
            <w:tcW w:w="5069" w:type="dxa"/>
            <w:tcBorders>
              <w:top w:val="single" w:sz="6" w:space="0" w:color="auto"/>
              <w:left w:val="nil"/>
              <w:bottom w:val="single" w:sz="6" w:space="0" w:color="auto"/>
              <w:right w:val="nil"/>
            </w:tcBorders>
          </w:tcPr>
          <w:p w:rsidR="00B869B8" w:rsidRPr="00B869B8" w:rsidRDefault="00B869B8" w:rsidP="00B869B8">
            <w:pPr>
              <w:spacing w:line="360" w:lineRule="auto"/>
            </w:pPr>
          </w:p>
        </w:tc>
      </w:tr>
      <w:tr w:rsidR="00B869B8" w:rsidRPr="00B869B8" w:rsidTr="00C560AE">
        <w:tc>
          <w:tcPr>
            <w:tcW w:w="3236" w:type="dxa"/>
            <w:tcBorders>
              <w:top w:val="nil"/>
              <w:left w:val="nil"/>
              <w:bottom w:val="nil"/>
              <w:right w:val="nil"/>
            </w:tcBorders>
          </w:tcPr>
          <w:p w:rsidR="00B869B8" w:rsidRPr="00B869B8" w:rsidRDefault="00B869B8" w:rsidP="00B869B8">
            <w:pPr>
              <w:spacing w:line="360" w:lineRule="auto"/>
            </w:pPr>
            <w:r w:rsidRPr="00B869B8">
              <w:t>Адрес отделения Агента</w:t>
            </w:r>
          </w:p>
        </w:tc>
        <w:tc>
          <w:tcPr>
            <w:tcW w:w="709" w:type="dxa"/>
            <w:tcBorders>
              <w:top w:val="nil"/>
              <w:left w:val="nil"/>
              <w:bottom w:val="nil"/>
              <w:right w:val="nil"/>
            </w:tcBorders>
          </w:tcPr>
          <w:p w:rsidR="00B869B8" w:rsidRPr="00B869B8" w:rsidRDefault="00B869B8" w:rsidP="00B869B8">
            <w:pPr>
              <w:spacing w:line="360" w:lineRule="auto"/>
            </w:pPr>
          </w:p>
        </w:tc>
        <w:tc>
          <w:tcPr>
            <w:tcW w:w="5069" w:type="dxa"/>
            <w:tcBorders>
              <w:top w:val="nil"/>
              <w:left w:val="nil"/>
              <w:bottom w:val="single" w:sz="6" w:space="0" w:color="auto"/>
              <w:right w:val="nil"/>
            </w:tcBorders>
          </w:tcPr>
          <w:p w:rsidR="00B869B8" w:rsidRPr="00B869B8" w:rsidRDefault="00B869B8" w:rsidP="00B869B8">
            <w:pPr>
              <w:spacing w:line="360" w:lineRule="auto"/>
            </w:pPr>
          </w:p>
        </w:tc>
      </w:tr>
    </w:tbl>
    <w:p w:rsidR="00B869B8" w:rsidRPr="00B869B8" w:rsidRDefault="00B869B8" w:rsidP="00B869B8">
      <w:pPr>
        <w:jc w:val="both"/>
        <w:rPr>
          <w:lang w:val="en-US"/>
        </w:rPr>
      </w:pPr>
    </w:p>
    <w:p w:rsidR="00B869B8" w:rsidRPr="00B869B8" w:rsidRDefault="00B869B8" w:rsidP="00B869B8">
      <w:pPr>
        <w:jc w:val="both"/>
      </w:pPr>
      <w:r w:rsidRPr="00B869B8">
        <w:t>Штамп Агента</w:t>
      </w:r>
    </w:p>
    <w:p w:rsidR="00B869B8" w:rsidRPr="00B869B8" w:rsidRDefault="00B869B8" w:rsidP="00B869B8">
      <w:pPr>
        <w:jc w:val="both"/>
      </w:pPr>
    </w:p>
    <w:p w:rsidR="00B869B8" w:rsidRPr="00B869B8" w:rsidRDefault="00B869B8" w:rsidP="00B869B8">
      <w:pPr>
        <w:tabs>
          <w:tab w:val="left" w:pos="567"/>
          <w:tab w:val="left" w:pos="6663"/>
        </w:tabs>
        <w:rPr>
          <w:b/>
        </w:rPr>
      </w:pPr>
      <w:r w:rsidRPr="00B869B8">
        <w:rPr>
          <w:b/>
        </w:rPr>
        <w:t>Агент</w:t>
      </w:r>
      <w:r w:rsidRPr="00B869B8">
        <w:rPr>
          <w:b/>
        </w:rPr>
        <w:tab/>
        <w:t>Принципал</w:t>
      </w:r>
    </w:p>
    <w:p w:rsidR="00B869B8" w:rsidRPr="00B869B8" w:rsidRDefault="00B869B8" w:rsidP="00B869B8">
      <w:pPr>
        <w:tabs>
          <w:tab w:val="left" w:pos="567"/>
          <w:tab w:val="left" w:pos="6663"/>
        </w:tabs>
        <w:rPr>
          <w:b/>
        </w:rPr>
      </w:pPr>
    </w:p>
    <w:tbl>
      <w:tblPr>
        <w:tblW w:w="0" w:type="auto"/>
        <w:tblLook w:val="04A0" w:firstRow="1" w:lastRow="0" w:firstColumn="1" w:lastColumn="0" w:noHBand="0" w:noVBand="1"/>
      </w:tblPr>
      <w:tblGrid>
        <w:gridCol w:w="4356"/>
        <w:gridCol w:w="4999"/>
      </w:tblGrid>
      <w:tr w:rsidR="00B869B8" w:rsidRPr="00B869B8" w:rsidTr="00C560AE">
        <w:tc>
          <w:tcPr>
            <w:tcW w:w="5106" w:type="dxa"/>
            <w:shd w:val="clear" w:color="auto" w:fill="auto"/>
            <w:vAlign w:val="center"/>
          </w:tcPr>
          <w:p w:rsidR="00B869B8" w:rsidRPr="00B869B8" w:rsidRDefault="00B869B8" w:rsidP="00B869B8">
            <w:pPr>
              <w:rPr>
                <w:b/>
              </w:rPr>
            </w:pPr>
          </w:p>
        </w:tc>
        <w:tc>
          <w:tcPr>
            <w:tcW w:w="5110" w:type="dxa"/>
            <w:shd w:val="clear" w:color="auto" w:fill="auto"/>
            <w:vAlign w:val="center"/>
          </w:tcPr>
          <w:p w:rsidR="00B869B8" w:rsidRPr="00B869B8" w:rsidRDefault="00B869B8" w:rsidP="00B869B8">
            <w:pPr>
              <w:jc w:val="both"/>
              <w:rPr>
                <w:b/>
              </w:rPr>
            </w:pPr>
            <w:r w:rsidRPr="00B869B8">
              <w:rPr>
                <w:b/>
              </w:rPr>
              <w:t>Генеральный директор</w:t>
            </w:r>
          </w:p>
          <w:p w:rsidR="00B869B8" w:rsidRPr="00B869B8" w:rsidRDefault="00B869B8" w:rsidP="00B869B8">
            <w:pPr>
              <w:jc w:val="both"/>
              <w:rPr>
                <w:b/>
              </w:rPr>
            </w:pPr>
          </w:p>
        </w:tc>
      </w:tr>
      <w:tr w:rsidR="00B869B8" w:rsidRPr="00B869B8" w:rsidTr="00C560AE">
        <w:tc>
          <w:tcPr>
            <w:tcW w:w="5106" w:type="dxa"/>
            <w:shd w:val="clear" w:color="auto" w:fill="auto"/>
            <w:vAlign w:val="center"/>
          </w:tcPr>
          <w:p w:rsidR="00B869B8" w:rsidRPr="00B869B8" w:rsidRDefault="00B869B8" w:rsidP="00B869B8">
            <w:pPr>
              <w:rPr>
                <w:b/>
              </w:rPr>
            </w:pPr>
          </w:p>
        </w:tc>
        <w:tc>
          <w:tcPr>
            <w:tcW w:w="5110" w:type="dxa"/>
            <w:shd w:val="clear" w:color="auto" w:fill="auto"/>
            <w:vAlign w:val="center"/>
          </w:tcPr>
          <w:p w:rsidR="00B869B8" w:rsidRPr="00B869B8" w:rsidRDefault="00B869B8" w:rsidP="00B869B8">
            <w:pPr>
              <w:rPr>
                <w:b/>
              </w:rPr>
            </w:pPr>
            <w:r w:rsidRPr="00B869B8">
              <w:rPr>
                <w:b/>
              </w:rPr>
              <w:t>___________________/</w:t>
            </w:r>
            <w:proofErr w:type="spellStart"/>
            <w:r w:rsidRPr="00B869B8">
              <w:rPr>
                <w:b/>
              </w:rPr>
              <w:t>Долгоаршинных</w:t>
            </w:r>
            <w:proofErr w:type="spellEnd"/>
            <w:r w:rsidRPr="00B869B8">
              <w:rPr>
                <w:b/>
              </w:rPr>
              <w:t xml:space="preserve"> М.Г./</w:t>
            </w:r>
          </w:p>
        </w:tc>
      </w:tr>
      <w:tr w:rsidR="00B869B8" w:rsidRPr="00B869B8" w:rsidTr="00C560AE">
        <w:tc>
          <w:tcPr>
            <w:tcW w:w="5106" w:type="dxa"/>
            <w:shd w:val="clear" w:color="auto" w:fill="auto"/>
            <w:vAlign w:val="center"/>
          </w:tcPr>
          <w:p w:rsidR="00B869B8" w:rsidRPr="00B869B8" w:rsidRDefault="00B869B8" w:rsidP="00B869B8">
            <w:pPr>
              <w:rPr>
                <w:b/>
              </w:rPr>
            </w:pPr>
          </w:p>
        </w:tc>
        <w:tc>
          <w:tcPr>
            <w:tcW w:w="5110" w:type="dxa"/>
            <w:shd w:val="clear" w:color="auto" w:fill="auto"/>
            <w:vAlign w:val="center"/>
          </w:tcPr>
          <w:p w:rsidR="00B869B8" w:rsidRPr="00B869B8" w:rsidRDefault="00B869B8" w:rsidP="00B869B8">
            <w:pPr>
              <w:rPr>
                <w:b/>
              </w:rPr>
            </w:pPr>
          </w:p>
        </w:tc>
      </w:tr>
      <w:tr w:rsidR="00B869B8" w:rsidRPr="00B869B8" w:rsidTr="00C560AE">
        <w:tc>
          <w:tcPr>
            <w:tcW w:w="5106" w:type="dxa"/>
            <w:shd w:val="clear" w:color="auto" w:fill="auto"/>
            <w:vAlign w:val="center"/>
          </w:tcPr>
          <w:p w:rsidR="00B869B8" w:rsidRPr="00B869B8" w:rsidRDefault="00B869B8" w:rsidP="00B869B8">
            <w:pPr>
              <w:jc w:val="both"/>
              <w:rPr>
                <w:b/>
              </w:rPr>
            </w:pPr>
          </w:p>
        </w:tc>
        <w:tc>
          <w:tcPr>
            <w:tcW w:w="5110" w:type="dxa"/>
            <w:shd w:val="clear" w:color="auto" w:fill="auto"/>
            <w:vAlign w:val="center"/>
          </w:tcPr>
          <w:p w:rsidR="00B869B8" w:rsidRPr="00B869B8" w:rsidRDefault="00B869B8" w:rsidP="00B869B8">
            <w:pPr>
              <w:jc w:val="both"/>
              <w:rPr>
                <w:b/>
              </w:rPr>
            </w:pPr>
            <w:r w:rsidRPr="00B869B8">
              <w:rPr>
                <w:b/>
              </w:rPr>
              <w:t>___ ___________________2017г.</w:t>
            </w:r>
          </w:p>
        </w:tc>
      </w:tr>
    </w:tbl>
    <w:p w:rsidR="00B869B8" w:rsidRPr="00B869B8" w:rsidRDefault="00B869B8" w:rsidP="00B869B8">
      <w:pPr>
        <w:rPr>
          <w:rFonts w:eastAsia="MS Mincho"/>
          <w:lang w:val="x-none" w:eastAsia="x-none"/>
        </w:rPr>
      </w:pPr>
    </w:p>
    <w:sectPr w:rsidR="00B869B8" w:rsidRPr="00B869B8" w:rsidSect="00BE6AD8">
      <w:pgSz w:w="11907" w:h="16839" w:code="9"/>
      <w:pgMar w:top="567" w:right="1134"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E45" w:rsidRDefault="007D6E45" w:rsidP="00341A9D">
      <w:r>
        <w:separator/>
      </w:r>
    </w:p>
  </w:endnote>
  <w:endnote w:type="continuationSeparator" w:id="0">
    <w:p w:rsidR="007D6E45" w:rsidRDefault="007D6E4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E45" w:rsidRDefault="007D6E45" w:rsidP="00341A9D">
      <w:r>
        <w:separator/>
      </w:r>
    </w:p>
  </w:footnote>
  <w:footnote w:type="continuationSeparator" w:id="0">
    <w:p w:rsidR="007D6E45" w:rsidRDefault="007D6E45" w:rsidP="00341A9D">
      <w:r>
        <w:continuationSeparator/>
      </w:r>
    </w:p>
  </w:footnote>
  <w:footnote w:id="1">
    <w:p w:rsidR="007D6E45" w:rsidRDefault="007D6E45"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D6E45" w:rsidRPr="009831A8" w:rsidRDefault="007D6E45"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w:t>
        </w:r>
        <w:proofErr w:type="spellStart"/>
        <w:r w:rsidRPr="00BC6D39">
          <w:rPr>
            <w:rStyle w:val="a3"/>
            <w:sz w:val="18"/>
            <w:szCs w:val="18"/>
          </w:rPr>
          <w:t>ru</w:t>
        </w:r>
        <w:proofErr w:type="spellEnd"/>
        <w:proofErr w:type="gramStart"/>
      </w:hyperlink>
      <w:r>
        <w:rPr>
          <w:sz w:val="18"/>
          <w:szCs w:val="18"/>
        </w:rPr>
        <w:t xml:space="preserve"> .</w:t>
      </w:r>
      <w:proofErr w:type="gramEnd"/>
    </w:p>
    <w:p w:rsidR="007D6E45" w:rsidRPr="00DD3C81" w:rsidRDefault="007D6E45"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E45" w:rsidRDefault="007D6E45">
    <w:pPr>
      <w:pStyle w:val="a6"/>
      <w:jc w:val="center"/>
    </w:pPr>
    <w:r>
      <w:fldChar w:fldCharType="begin"/>
    </w:r>
    <w:r>
      <w:instrText>PAGE   \* MERGEFORMAT</w:instrText>
    </w:r>
    <w:r>
      <w:fldChar w:fldCharType="separate"/>
    </w:r>
    <w:r w:rsidR="00637E96">
      <w:rPr>
        <w:noProof/>
      </w:rPr>
      <w:t>2</w:t>
    </w:r>
    <w:r>
      <w:fldChar w:fldCharType="end"/>
    </w:r>
  </w:p>
  <w:p w:rsidR="007D6E45" w:rsidRDefault="007D6E4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E45" w:rsidRDefault="007D6E45">
    <w:pPr>
      <w:pStyle w:val="a6"/>
      <w:jc w:val="center"/>
    </w:pPr>
    <w:r>
      <w:fldChar w:fldCharType="begin"/>
    </w:r>
    <w:r>
      <w:instrText>PAGE   \* MERGEFORMAT</w:instrText>
    </w:r>
    <w:r>
      <w:fldChar w:fldCharType="separate"/>
    </w:r>
    <w:r w:rsidR="00637E96">
      <w:rPr>
        <w:noProof/>
      </w:rPr>
      <w:t>3</w:t>
    </w:r>
    <w:r>
      <w:fldChar w:fldCharType="end"/>
    </w:r>
  </w:p>
  <w:p w:rsidR="007D6E45" w:rsidRDefault="007D6E4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A08772D"/>
    <w:multiLevelType w:val="multilevel"/>
    <w:tmpl w:val="A1C21E3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D5825B1"/>
    <w:multiLevelType w:val="hybridMultilevel"/>
    <w:tmpl w:val="4CFA8C3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6DE7629"/>
    <w:multiLevelType w:val="multilevel"/>
    <w:tmpl w:val="9DA44450"/>
    <w:lvl w:ilvl="0">
      <w:start w:val="2"/>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0C56775"/>
    <w:multiLevelType w:val="hybridMultilevel"/>
    <w:tmpl w:val="1CFE8C6A"/>
    <w:lvl w:ilvl="0" w:tplc="D4C05BB2">
      <w:start w:val="4"/>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15:restartNumberingAfterBreak="0">
    <w:nsid w:val="2BA1712E"/>
    <w:multiLevelType w:val="multilevel"/>
    <w:tmpl w:val="5C06D740"/>
    <w:lvl w:ilvl="0">
      <w:start w:val="1"/>
      <w:numFmt w:val="decimal"/>
      <w:lvlText w:val="%1."/>
      <w:lvlJc w:val="left"/>
      <w:pPr>
        <w:tabs>
          <w:tab w:val="num" w:pos="3630"/>
        </w:tabs>
        <w:ind w:left="3630" w:hanging="360"/>
      </w:pPr>
      <w:rPr>
        <w:rFonts w:hint="default"/>
      </w:rPr>
    </w:lvl>
    <w:lvl w:ilvl="1">
      <w:start w:val="3"/>
      <w:numFmt w:val="decimal"/>
      <w:isLgl/>
      <w:lvlText w:val="%1.%2."/>
      <w:lvlJc w:val="left"/>
      <w:pPr>
        <w:ind w:left="3630" w:hanging="360"/>
      </w:pPr>
      <w:rPr>
        <w:rFonts w:hint="default"/>
      </w:rPr>
    </w:lvl>
    <w:lvl w:ilvl="2">
      <w:start w:val="1"/>
      <w:numFmt w:val="decimal"/>
      <w:isLgl/>
      <w:lvlText w:val="%1.%2.%3."/>
      <w:lvlJc w:val="left"/>
      <w:pPr>
        <w:ind w:left="3990" w:hanging="720"/>
      </w:pPr>
      <w:rPr>
        <w:rFonts w:hint="default"/>
      </w:rPr>
    </w:lvl>
    <w:lvl w:ilvl="3">
      <w:start w:val="1"/>
      <w:numFmt w:val="decimal"/>
      <w:isLgl/>
      <w:lvlText w:val="%1.%2.%3.%4."/>
      <w:lvlJc w:val="left"/>
      <w:pPr>
        <w:ind w:left="3990" w:hanging="720"/>
      </w:pPr>
      <w:rPr>
        <w:rFonts w:hint="default"/>
      </w:rPr>
    </w:lvl>
    <w:lvl w:ilvl="4">
      <w:start w:val="1"/>
      <w:numFmt w:val="decimal"/>
      <w:isLgl/>
      <w:lvlText w:val="%1.%2.%3.%4.%5."/>
      <w:lvlJc w:val="left"/>
      <w:pPr>
        <w:ind w:left="4350" w:hanging="1080"/>
      </w:pPr>
      <w:rPr>
        <w:rFonts w:hint="default"/>
      </w:rPr>
    </w:lvl>
    <w:lvl w:ilvl="5">
      <w:start w:val="1"/>
      <w:numFmt w:val="decimal"/>
      <w:isLgl/>
      <w:lvlText w:val="%1.%2.%3.%4.%5.%6."/>
      <w:lvlJc w:val="left"/>
      <w:pPr>
        <w:ind w:left="4350" w:hanging="1080"/>
      </w:pPr>
      <w:rPr>
        <w:rFonts w:hint="default"/>
      </w:rPr>
    </w:lvl>
    <w:lvl w:ilvl="6">
      <w:start w:val="1"/>
      <w:numFmt w:val="decimal"/>
      <w:isLgl/>
      <w:lvlText w:val="%1.%2.%3.%4.%5.%6.%7."/>
      <w:lvlJc w:val="left"/>
      <w:pPr>
        <w:ind w:left="4710" w:hanging="1440"/>
      </w:pPr>
      <w:rPr>
        <w:rFonts w:hint="default"/>
      </w:rPr>
    </w:lvl>
    <w:lvl w:ilvl="7">
      <w:start w:val="1"/>
      <w:numFmt w:val="decimal"/>
      <w:isLgl/>
      <w:lvlText w:val="%1.%2.%3.%4.%5.%6.%7.%8."/>
      <w:lvlJc w:val="left"/>
      <w:pPr>
        <w:ind w:left="4710" w:hanging="1440"/>
      </w:pPr>
      <w:rPr>
        <w:rFonts w:hint="default"/>
      </w:rPr>
    </w:lvl>
    <w:lvl w:ilvl="8">
      <w:start w:val="1"/>
      <w:numFmt w:val="decimal"/>
      <w:isLgl/>
      <w:lvlText w:val="%1.%2.%3.%4.%5.%6.%7.%8.%9."/>
      <w:lvlJc w:val="left"/>
      <w:pPr>
        <w:ind w:left="5070" w:hanging="1800"/>
      </w:pPr>
      <w:rPr>
        <w:rFonts w:hint="default"/>
      </w:rPr>
    </w:lvl>
  </w:abstractNum>
  <w:abstractNum w:abstractNumId="12"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4"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BF030A"/>
    <w:multiLevelType w:val="hybridMultilevel"/>
    <w:tmpl w:val="87CAB84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D77C06"/>
    <w:multiLevelType w:val="multilevel"/>
    <w:tmpl w:val="44AAA50E"/>
    <w:lvl w:ilvl="0">
      <w:start w:val="3"/>
      <w:numFmt w:val="decimal"/>
      <w:lvlText w:val="%1."/>
      <w:lvlJc w:val="left"/>
      <w:pPr>
        <w:tabs>
          <w:tab w:val="num" w:pos="3630"/>
        </w:tabs>
        <w:ind w:left="3630" w:hanging="360"/>
      </w:pPr>
      <w:rPr>
        <w:rFonts w:hint="default"/>
      </w:rPr>
    </w:lvl>
    <w:lvl w:ilvl="1">
      <w:start w:val="1"/>
      <w:numFmt w:val="decimal"/>
      <w:isLgl/>
      <w:lvlText w:val="%1.%2."/>
      <w:lvlJc w:val="left"/>
      <w:pPr>
        <w:ind w:left="3630" w:hanging="360"/>
      </w:pPr>
      <w:rPr>
        <w:rFonts w:hint="default"/>
      </w:rPr>
    </w:lvl>
    <w:lvl w:ilvl="2">
      <w:start w:val="1"/>
      <w:numFmt w:val="decimal"/>
      <w:isLgl/>
      <w:lvlText w:val="%1.%2.%3."/>
      <w:lvlJc w:val="left"/>
      <w:pPr>
        <w:ind w:left="3990" w:hanging="720"/>
      </w:pPr>
      <w:rPr>
        <w:rFonts w:hint="default"/>
        <w:b w:val="0"/>
      </w:rPr>
    </w:lvl>
    <w:lvl w:ilvl="3">
      <w:start w:val="1"/>
      <w:numFmt w:val="decimal"/>
      <w:isLgl/>
      <w:lvlText w:val="%1.%2.%3.%4."/>
      <w:lvlJc w:val="left"/>
      <w:pPr>
        <w:ind w:left="3990" w:hanging="720"/>
      </w:pPr>
      <w:rPr>
        <w:rFonts w:hint="default"/>
      </w:rPr>
    </w:lvl>
    <w:lvl w:ilvl="4">
      <w:start w:val="1"/>
      <w:numFmt w:val="decimal"/>
      <w:isLgl/>
      <w:lvlText w:val="%1.%2.%3.%4.%5."/>
      <w:lvlJc w:val="left"/>
      <w:pPr>
        <w:ind w:left="4350" w:hanging="1080"/>
      </w:pPr>
      <w:rPr>
        <w:rFonts w:hint="default"/>
      </w:rPr>
    </w:lvl>
    <w:lvl w:ilvl="5">
      <w:start w:val="1"/>
      <w:numFmt w:val="decimal"/>
      <w:isLgl/>
      <w:lvlText w:val="%1.%2.%3.%4.%5.%6."/>
      <w:lvlJc w:val="left"/>
      <w:pPr>
        <w:ind w:left="4350" w:hanging="1080"/>
      </w:pPr>
      <w:rPr>
        <w:rFonts w:hint="default"/>
      </w:rPr>
    </w:lvl>
    <w:lvl w:ilvl="6">
      <w:start w:val="1"/>
      <w:numFmt w:val="decimal"/>
      <w:isLgl/>
      <w:lvlText w:val="%1.%2.%3.%4.%5.%6.%7."/>
      <w:lvlJc w:val="left"/>
      <w:pPr>
        <w:ind w:left="4710" w:hanging="1440"/>
      </w:pPr>
      <w:rPr>
        <w:rFonts w:hint="default"/>
      </w:rPr>
    </w:lvl>
    <w:lvl w:ilvl="7">
      <w:start w:val="1"/>
      <w:numFmt w:val="decimal"/>
      <w:isLgl/>
      <w:lvlText w:val="%1.%2.%3.%4.%5.%6.%7.%8."/>
      <w:lvlJc w:val="left"/>
      <w:pPr>
        <w:ind w:left="4710" w:hanging="1440"/>
      </w:pPr>
      <w:rPr>
        <w:rFonts w:hint="default"/>
      </w:rPr>
    </w:lvl>
    <w:lvl w:ilvl="8">
      <w:start w:val="1"/>
      <w:numFmt w:val="decimal"/>
      <w:isLgl/>
      <w:lvlText w:val="%1.%2.%3.%4.%5.%6.%7.%8.%9."/>
      <w:lvlJc w:val="left"/>
      <w:pPr>
        <w:ind w:left="5070" w:hanging="180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D826B8"/>
    <w:multiLevelType w:val="multilevel"/>
    <w:tmpl w:val="AA4211D2"/>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CB8409D"/>
    <w:multiLevelType w:val="multilevel"/>
    <w:tmpl w:val="FC3882CE"/>
    <w:lvl w:ilvl="0">
      <w:start w:val="2"/>
      <w:numFmt w:val="decimal"/>
      <w:lvlText w:val="%1."/>
      <w:lvlJc w:val="left"/>
      <w:pPr>
        <w:tabs>
          <w:tab w:val="num" w:pos="3630"/>
        </w:tabs>
        <w:ind w:left="3630" w:hanging="360"/>
      </w:pPr>
      <w:rPr>
        <w:rFonts w:hint="default"/>
      </w:rPr>
    </w:lvl>
    <w:lvl w:ilvl="1">
      <w:start w:val="1"/>
      <w:numFmt w:val="decimal"/>
      <w:isLgl/>
      <w:lvlText w:val="%1.%2."/>
      <w:lvlJc w:val="left"/>
      <w:pPr>
        <w:ind w:left="3630" w:hanging="36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3990" w:hanging="720"/>
      </w:pPr>
      <w:rPr>
        <w:rFonts w:hint="default"/>
      </w:rPr>
    </w:lvl>
    <w:lvl w:ilvl="4">
      <w:start w:val="1"/>
      <w:numFmt w:val="decimal"/>
      <w:isLgl/>
      <w:lvlText w:val="%1.%2.%3.%4.%5."/>
      <w:lvlJc w:val="left"/>
      <w:pPr>
        <w:ind w:left="4350" w:hanging="1080"/>
      </w:pPr>
      <w:rPr>
        <w:rFonts w:hint="default"/>
      </w:rPr>
    </w:lvl>
    <w:lvl w:ilvl="5">
      <w:start w:val="1"/>
      <w:numFmt w:val="decimal"/>
      <w:isLgl/>
      <w:lvlText w:val="%1.%2.%3.%4.%5.%6."/>
      <w:lvlJc w:val="left"/>
      <w:pPr>
        <w:ind w:left="4350" w:hanging="1080"/>
      </w:pPr>
      <w:rPr>
        <w:rFonts w:hint="default"/>
      </w:rPr>
    </w:lvl>
    <w:lvl w:ilvl="6">
      <w:start w:val="1"/>
      <w:numFmt w:val="decimal"/>
      <w:isLgl/>
      <w:lvlText w:val="%1.%2.%3.%4.%5.%6.%7."/>
      <w:lvlJc w:val="left"/>
      <w:pPr>
        <w:ind w:left="4710" w:hanging="1440"/>
      </w:pPr>
      <w:rPr>
        <w:rFonts w:hint="default"/>
      </w:rPr>
    </w:lvl>
    <w:lvl w:ilvl="7">
      <w:start w:val="1"/>
      <w:numFmt w:val="decimal"/>
      <w:isLgl/>
      <w:lvlText w:val="%1.%2.%3.%4.%5.%6.%7.%8."/>
      <w:lvlJc w:val="left"/>
      <w:pPr>
        <w:ind w:left="4710" w:hanging="1440"/>
      </w:pPr>
      <w:rPr>
        <w:rFonts w:hint="default"/>
      </w:rPr>
    </w:lvl>
    <w:lvl w:ilvl="8">
      <w:start w:val="1"/>
      <w:numFmt w:val="decimal"/>
      <w:isLgl/>
      <w:lvlText w:val="%1.%2.%3.%4.%5.%6.%7.%8.%9."/>
      <w:lvlJc w:val="left"/>
      <w:pPr>
        <w:ind w:left="5070" w:hanging="1800"/>
      </w:pPr>
      <w:rPr>
        <w:rFonts w:hint="default"/>
      </w:rPr>
    </w:lvl>
  </w:abstractNum>
  <w:abstractNum w:abstractNumId="22" w15:restartNumberingAfterBreak="0">
    <w:nsid w:val="60FA116A"/>
    <w:multiLevelType w:val="hybridMultilevel"/>
    <w:tmpl w:val="8C9E25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62733D5"/>
    <w:multiLevelType w:val="hybridMultilevel"/>
    <w:tmpl w:val="53F691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C537D62"/>
    <w:multiLevelType w:val="hybridMultilevel"/>
    <w:tmpl w:val="C8BEC208"/>
    <w:lvl w:ilvl="0" w:tplc="F292804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CC75EFD"/>
    <w:multiLevelType w:val="multilevel"/>
    <w:tmpl w:val="76A4F35E"/>
    <w:lvl w:ilvl="0">
      <w:start w:val="1"/>
      <w:numFmt w:val="decimal"/>
      <w:lvlText w:val="%1."/>
      <w:lvlJc w:val="left"/>
      <w:pPr>
        <w:ind w:left="1789" w:hanging="360"/>
      </w:pPr>
      <w:rPr>
        <w:rFonts w:hint="default"/>
      </w:rPr>
    </w:lvl>
    <w:lvl w:ilvl="1">
      <w:start w:val="1"/>
      <w:numFmt w:val="decimal"/>
      <w:isLgl/>
      <w:lvlText w:val="%1.%2."/>
      <w:lvlJc w:val="left"/>
      <w:pPr>
        <w:ind w:left="178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149" w:hanging="72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509" w:hanging="108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2869" w:hanging="1440"/>
      </w:pPr>
      <w:rPr>
        <w:rFonts w:hint="default"/>
      </w:rPr>
    </w:lvl>
    <w:lvl w:ilvl="8">
      <w:start w:val="1"/>
      <w:numFmt w:val="decimal"/>
      <w:isLgl/>
      <w:lvlText w:val="%1.%2.%3.%4.%5.%6.%7.%8.%9."/>
      <w:lvlJc w:val="left"/>
      <w:pPr>
        <w:ind w:left="3229" w:hanging="1800"/>
      </w:pPr>
      <w:rPr>
        <w:rFonts w:hint="default"/>
      </w:rPr>
    </w:lvl>
  </w:abstractNum>
  <w:abstractNum w:abstractNumId="27" w15:restartNumberingAfterBreak="0">
    <w:nsid w:val="715402F5"/>
    <w:multiLevelType w:val="multilevel"/>
    <w:tmpl w:val="5922EA5C"/>
    <w:lvl w:ilvl="0">
      <w:start w:val="2"/>
      <w:numFmt w:val="decimal"/>
      <w:lvlText w:val="%1"/>
      <w:lvlJc w:val="left"/>
      <w:pPr>
        <w:ind w:left="525" w:hanging="525"/>
      </w:pPr>
      <w:rPr>
        <w:rFonts w:hint="default"/>
        <w:sz w:val="26"/>
      </w:rPr>
    </w:lvl>
    <w:lvl w:ilvl="1">
      <w:start w:val="1"/>
      <w:numFmt w:val="decimal"/>
      <w:lvlText w:val="%1.%2"/>
      <w:lvlJc w:val="left"/>
      <w:pPr>
        <w:ind w:left="525" w:hanging="525"/>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6283755"/>
    <w:multiLevelType w:val="multilevel"/>
    <w:tmpl w:val="6756A91C"/>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0"/>
  </w:num>
  <w:num w:numId="2">
    <w:abstractNumId w:val="19"/>
  </w:num>
  <w:num w:numId="3">
    <w:abstractNumId w:val="16"/>
  </w:num>
  <w:num w:numId="4">
    <w:abstractNumId w:val="28"/>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5"/>
  </w:num>
  <w:num w:numId="9">
    <w:abstractNumId w:val="3"/>
  </w:num>
  <w:num w:numId="10">
    <w:abstractNumId w:val="10"/>
  </w:num>
  <w:num w:numId="11">
    <w:abstractNumId w:val="2"/>
  </w:num>
  <w:num w:numId="12">
    <w:abstractNumId w:val="7"/>
  </w:num>
  <w:num w:numId="13">
    <w:abstractNumId w:val="29"/>
  </w:num>
  <w:num w:numId="14">
    <w:abstractNumId w:val="25"/>
  </w:num>
  <w:num w:numId="15">
    <w:abstractNumId w:val="14"/>
  </w:num>
  <w:num w:numId="16">
    <w:abstractNumId w:val="12"/>
  </w:num>
  <w:num w:numId="17">
    <w:abstractNumId w:val="13"/>
  </w:num>
  <w:num w:numId="18">
    <w:abstractNumId w:val="23"/>
  </w:num>
  <w:num w:numId="19">
    <w:abstractNumId w:val="20"/>
  </w:num>
  <w:num w:numId="20">
    <w:abstractNumId w:val="17"/>
  </w:num>
  <w:num w:numId="21">
    <w:abstractNumId w:val="5"/>
  </w:num>
  <w:num w:numId="22">
    <w:abstractNumId w:val="27"/>
  </w:num>
  <w:num w:numId="23">
    <w:abstractNumId w:val="24"/>
  </w:num>
  <w:num w:numId="24">
    <w:abstractNumId w:val="11"/>
  </w:num>
  <w:num w:numId="25">
    <w:abstractNumId w:val="1"/>
  </w:num>
  <w:num w:numId="26">
    <w:abstractNumId w:val="21"/>
  </w:num>
  <w:num w:numId="27">
    <w:abstractNumId w:val="22"/>
  </w:num>
  <w:num w:numId="28">
    <w:abstractNumId w:val="18"/>
  </w:num>
  <w:num w:numId="29">
    <w:abstractNumId w:val="4"/>
  </w:num>
  <w:num w:numId="3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350"/>
    <w:rsid w:val="000137EF"/>
    <w:rsid w:val="000261E5"/>
    <w:rsid w:val="00027E72"/>
    <w:rsid w:val="00032839"/>
    <w:rsid w:val="00045A6F"/>
    <w:rsid w:val="000463EB"/>
    <w:rsid w:val="00052B53"/>
    <w:rsid w:val="0009104E"/>
    <w:rsid w:val="00096B01"/>
    <w:rsid w:val="000B0EF8"/>
    <w:rsid w:val="000C4E36"/>
    <w:rsid w:val="000D0F88"/>
    <w:rsid w:val="000D2CD6"/>
    <w:rsid w:val="00101BCE"/>
    <w:rsid w:val="00182AD4"/>
    <w:rsid w:val="00183BA2"/>
    <w:rsid w:val="001873FA"/>
    <w:rsid w:val="001A045E"/>
    <w:rsid w:val="001C4E57"/>
    <w:rsid w:val="001D4702"/>
    <w:rsid w:val="001E3FD5"/>
    <w:rsid w:val="00224FC9"/>
    <w:rsid w:val="00232B6A"/>
    <w:rsid w:val="0024186C"/>
    <w:rsid w:val="002452AB"/>
    <w:rsid w:val="00246871"/>
    <w:rsid w:val="0026494D"/>
    <w:rsid w:val="00264B65"/>
    <w:rsid w:val="0027545C"/>
    <w:rsid w:val="002867EF"/>
    <w:rsid w:val="002870CC"/>
    <w:rsid w:val="002946AD"/>
    <w:rsid w:val="002A1215"/>
    <w:rsid w:val="002C0950"/>
    <w:rsid w:val="002C6BCB"/>
    <w:rsid w:val="002D2B36"/>
    <w:rsid w:val="002E1205"/>
    <w:rsid w:val="002F2ADC"/>
    <w:rsid w:val="003225EC"/>
    <w:rsid w:val="00341A9D"/>
    <w:rsid w:val="00345A70"/>
    <w:rsid w:val="00351857"/>
    <w:rsid w:val="0035689B"/>
    <w:rsid w:val="00364BF7"/>
    <w:rsid w:val="00377DEE"/>
    <w:rsid w:val="00386125"/>
    <w:rsid w:val="003A0E7F"/>
    <w:rsid w:val="003A1856"/>
    <w:rsid w:val="003A7C8C"/>
    <w:rsid w:val="003B73B2"/>
    <w:rsid w:val="003C24EA"/>
    <w:rsid w:val="003C4DEF"/>
    <w:rsid w:val="003D0235"/>
    <w:rsid w:val="003D5B82"/>
    <w:rsid w:val="003D702B"/>
    <w:rsid w:val="003E35DF"/>
    <w:rsid w:val="00422CB1"/>
    <w:rsid w:val="00441C81"/>
    <w:rsid w:val="00442CFC"/>
    <w:rsid w:val="00454C7F"/>
    <w:rsid w:val="004763CB"/>
    <w:rsid w:val="004846C0"/>
    <w:rsid w:val="0049395C"/>
    <w:rsid w:val="004C6AC7"/>
    <w:rsid w:val="004C7677"/>
    <w:rsid w:val="004E1E0B"/>
    <w:rsid w:val="004F50F6"/>
    <w:rsid w:val="004F7D5D"/>
    <w:rsid w:val="00517D3B"/>
    <w:rsid w:val="00576607"/>
    <w:rsid w:val="00577BD5"/>
    <w:rsid w:val="005906B2"/>
    <w:rsid w:val="00591A12"/>
    <w:rsid w:val="005A1018"/>
    <w:rsid w:val="005A73B2"/>
    <w:rsid w:val="005E7D7B"/>
    <w:rsid w:val="005F069F"/>
    <w:rsid w:val="00637E96"/>
    <w:rsid w:val="00673C39"/>
    <w:rsid w:val="00673F5B"/>
    <w:rsid w:val="00686AA1"/>
    <w:rsid w:val="00690FAF"/>
    <w:rsid w:val="006A70A3"/>
    <w:rsid w:val="006F5D2B"/>
    <w:rsid w:val="0071755E"/>
    <w:rsid w:val="0072391C"/>
    <w:rsid w:val="00724C32"/>
    <w:rsid w:val="00731753"/>
    <w:rsid w:val="007336E6"/>
    <w:rsid w:val="00741ED9"/>
    <w:rsid w:val="00746EC9"/>
    <w:rsid w:val="00746EE5"/>
    <w:rsid w:val="00761A32"/>
    <w:rsid w:val="007729D3"/>
    <w:rsid w:val="00781AA2"/>
    <w:rsid w:val="00787E9A"/>
    <w:rsid w:val="00793527"/>
    <w:rsid w:val="00796BF2"/>
    <w:rsid w:val="007B379D"/>
    <w:rsid w:val="007B3CFF"/>
    <w:rsid w:val="007B5662"/>
    <w:rsid w:val="007C2049"/>
    <w:rsid w:val="007C47CE"/>
    <w:rsid w:val="007C5F58"/>
    <w:rsid w:val="007D6E45"/>
    <w:rsid w:val="00814778"/>
    <w:rsid w:val="008147D4"/>
    <w:rsid w:val="008303FD"/>
    <w:rsid w:val="00834B66"/>
    <w:rsid w:val="00846515"/>
    <w:rsid w:val="008549DC"/>
    <w:rsid w:val="008B2B1E"/>
    <w:rsid w:val="008D67F1"/>
    <w:rsid w:val="00901629"/>
    <w:rsid w:val="00912C4A"/>
    <w:rsid w:val="0094193E"/>
    <w:rsid w:val="0096049D"/>
    <w:rsid w:val="0097060F"/>
    <w:rsid w:val="0097321F"/>
    <w:rsid w:val="0097339C"/>
    <w:rsid w:val="009831A8"/>
    <w:rsid w:val="00990087"/>
    <w:rsid w:val="00990758"/>
    <w:rsid w:val="00992676"/>
    <w:rsid w:val="009A0E39"/>
    <w:rsid w:val="009A53BA"/>
    <w:rsid w:val="009B5C08"/>
    <w:rsid w:val="009E6003"/>
    <w:rsid w:val="00A356F2"/>
    <w:rsid w:val="00A74A28"/>
    <w:rsid w:val="00A76491"/>
    <w:rsid w:val="00A9775D"/>
    <w:rsid w:val="00AA76FA"/>
    <w:rsid w:val="00AA7779"/>
    <w:rsid w:val="00AC4D60"/>
    <w:rsid w:val="00B11261"/>
    <w:rsid w:val="00B32352"/>
    <w:rsid w:val="00B45742"/>
    <w:rsid w:val="00B6145A"/>
    <w:rsid w:val="00B71A3B"/>
    <w:rsid w:val="00B7681E"/>
    <w:rsid w:val="00B869B8"/>
    <w:rsid w:val="00B934DF"/>
    <w:rsid w:val="00BA47AC"/>
    <w:rsid w:val="00BB1354"/>
    <w:rsid w:val="00BB5B05"/>
    <w:rsid w:val="00BC5F03"/>
    <w:rsid w:val="00BC63EF"/>
    <w:rsid w:val="00BE6AD8"/>
    <w:rsid w:val="00C412D3"/>
    <w:rsid w:val="00C51035"/>
    <w:rsid w:val="00C560AE"/>
    <w:rsid w:val="00C771B8"/>
    <w:rsid w:val="00C77A44"/>
    <w:rsid w:val="00C77CCE"/>
    <w:rsid w:val="00C83BFD"/>
    <w:rsid w:val="00CA3D62"/>
    <w:rsid w:val="00CB3FB6"/>
    <w:rsid w:val="00CB5B32"/>
    <w:rsid w:val="00CE5B4F"/>
    <w:rsid w:val="00CF1CE4"/>
    <w:rsid w:val="00D3266F"/>
    <w:rsid w:val="00D4572D"/>
    <w:rsid w:val="00D7235C"/>
    <w:rsid w:val="00D93B9D"/>
    <w:rsid w:val="00D96D03"/>
    <w:rsid w:val="00DA43B6"/>
    <w:rsid w:val="00DE0A90"/>
    <w:rsid w:val="00DF18F2"/>
    <w:rsid w:val="00E01231"/>
    <w:rsid w:val="00E12928"/>
    <w:rsid w:val="00E35C30"/>
    <w:rsid w:val="00E432AB"/>
    <w:rsid w:val="00E455A3"/>
    <w:rsid w:val="00EA5E68"/>
    <w:rsid w:val="00EB0525"/>
    <w:rsid w:val="00EB3BDD"/>
    <w:rsid w:val="00EE79B7"/>
    <w:rsid w:val="00EE7C13"/>
    <w:rsid w:val="00EF6433"/>
    <w:rsid w:val="00F074B7"/>
    <w:rsid w:val="00F22DDD"/>
    <w:rsid w:val="00F43E06"/>
    <w:rsid w:val="00F44161"/>
    <w:rsid w:val="00F62DAF"/>
    <w:rsid w:val="00F65778"/>
    <w:rsid w:val="00F809EA"/>
    <w:rsid w:val="00F86FA7"/>
    <w:rsid w:val="00F9336B"/>
    <w:rsid w:val="00FB1448"/>
    <w:rsid w:val="00FB4CCE"/>
    <w:rsid w:val="00FC283B"/>
    <w:rsid w:val="00FC44A1"/>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C1F66-1E86-46CE-9A75-CFEF9F45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nhideWhenUsed/>
    <w:rsid w:val="00341A9D"/>
    <w:rPr>
      <w:color w:val="0000FF"/>
      <w:u w:val="single"/>
    </w:rPr>
  </w:style>
  <w:style w:type="paragraph" w:styleId="a4">
    <w:name w:val="List Paragraph"/>
    <w:basedOn w:val="a"/>
    <w:link w:val="a5"/>
    <w:uiPriority w:val="34"/>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341A9D"/>
    <w:pPr>
      <w:tabs>
        <w:tab w:val="center" w:pos="4677"/>
        <w:tab w:val="right" w:pos="9355"/>
      </w:tabs>
    </w:pPr>
  </w:style>
  <w:style w:type="character" w:customStyle="1" w:styleId="a7">
    <w:name w:val="Верхний колонтитул Знак"/>
    <w:basedOn w:val="a0"/>
    <w:link w:val="a6"/>
    <w:uiPriority w:val="99"/>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nhideWhenUsed/>
    <w:rsid w:val="00341A9D"/>
    <w:rPr>
      <w:rFonts w:ascii="Tahoma" w:hAnsi="Tahoma" w:cs="Tahoma"/>
      <w:sz w:val="16"/>
      <w:szCs w:val="16"/>
    </w:rPr>
  </w:style>
  <w:style w:type="character" w:customStyle="1" w:styleId="ab">
    <w:name w:val="Текст выноски Знак"/>
    <w:basedOn w:val="a0"/>
    <w:link w:val="aa"/>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2"/>
    <w:rsid w:val="00341A9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unhideWhenUsed/>
    <w:rsid w:val="00341A9D"/>
    <w:pPr>
      <w:spacing w:after="120" w:line="480" w:lineRule="auto"/>
      <w:ind w:left="283"/>
    </w:pPr>
  </w:style>
  <w:style w:type="character" w:customStyle="1" w:styleId="23">
    <w:name w:val="Основной текст с отступом 2 Знак"/>
    <w:basedOn w:val="a0"/>
    <w:link w:val="22"/>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uiPriority w:val="99"/>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41A9D"/>
    <w:rPr>
      <w:i/>
      <w:color w:val="FF0000"/>
      <w:sz w:val="26"/>
      <w:szCs w:val="26"/>
    </w:rPr>
  </w:style>
  <w:style w:type="character" w:customStyle="1" w:styleId="25">
    <w:name w:val="Основной текст 2 Знак"/>
    <w:basedOn w:val="a0"/>
    <w:link w:val="24"/>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iPriority w:val="99"/>
    <w:unhideWhenUsed/>
    <w:rsid w:val="00341A9D"/>
    <w:pPr>
      <w:autoSpaceDE w:val="0"/>
      <w:autoSpaceDN w:val="0"/>
      <w:adjustRightInd w:val="0"/>
    </w:pPr>
    <w:rPr>
      <w:sz w:val="26"/>
      <w:szCs w:val="26"/>
    </w:rPr>
  </w:style>
  <w:style w:type="character" w:customStyle="1" w:styleId="35">
    <w:name w:val="Основной текст 3 Знак"/>
    <w:basedOn w:val="a0"/>
    <w:link w:val="34"/>
    <w:uiPriority w:val="99"/>
    <w:rsid w:val="00341A9D"/>
    <w:rPr>
      <w:rFonts w:ascii="Times New Roman" w:eastAsia="Times New Roman" w:hAnsi="Times New Roman" w:cs="Times New Roman"/>
      <w:sz w:val="26"/>
      <w:szCs w:val="26"/>
      <w:lang w:eastAsia="ru-RU"/>
    </w:rPr>
  </w:style>
  <w:style w:type="paragraph" w:styleId="36">
    <w:name w:val="Body Text Indent 3"/>
    <w:basedOn w:val="a"/>
    <w:link w:val="37"/>
    <w:uiPriority w:val="99"/>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5"/>
      </w:numPr>
      <w:tabs>
        <w:tab w:val="left" w:pos="851"/>
      </w:tabs>
      <w:spacing w:line="360" w:lineRule="auto"/>
      <w:jc w:val="both"/>
    </w:pPr>
    <w:rPr>
      <w:rFonts w:eastAsia="MS Mincho"/>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yperlink" Target="mailto:o.popova@bashtel.ru"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o.popo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pop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78948-064A-49B5-8422-10594F225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61</Pages>
  <Words>19035</Words>
  <Characters>108502</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127283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13</cp:revision>
  <cp:lastPrinted>2017-10-20T06:30:00Z</cp:lastPrinted>
  <dcterms:created xsi:type="dcterms:W3CDTF">2017-02-10T11:38:00Z</dcterms:created>
  <dcterms:modified xsi:type="dcterms:W3CDTF">2017-10-20T06:33:00Z</dcterms:modified>
</cp:coreProperties>
</file>